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C5AB2" w14:textId="266BBA87" w:rsidR="00FB4865" w:rsidRPr="00D51D6E" w:rsidRDefault="00FB4865">
      <w:pPr>
        <w:spacing w:after="0" w:line="259" w:lineRule="auto"/>
        <w:ind w:left="41" w:right="0" w:firstLine="0"/>
        <w:jc w:val="left"/>
        <w:rPr>
          <w:rFonts w:asciiTheme="minorHAnsi" w:hAnsiTheme="minorHAnsi" w:cstheme="minorHAnsi"/>
          <w:b/>
        </w:rPr>
      </w:pPr>
    </w:p>
    <w:p w14:paraId="4F2508AC" w14:textId="0A2BCDEB" w:rsidR="00BC53AD" w:rsidRDefault="00CC7E1D" w:rsidP="00CC7E1D">
      <w:pPr>
        <w:spacing w:after="0"/>
        <w:ind w:left="41" w:right="0" w:firstLine="0"/>
        <w:jc w:val="center"/>
        <w:rPr>
          <w:b/>
          <w:color w:val="404040" w:themeColor="text1" w:themeTint="BF"/>
          <w:sz w:val="28"/>
          <w:szCs w:val="24"/>
        </w:rPr>
      </w:pPr>
      <w:r>
        <w:rPr>
          <w:b/>
          <w:color w:val="404040" w:themeColor="text1" w:themeTint="BF"/>
          <w:sz w:val="28"/>
          <w:szCs w:val="24"/>
        </w:rPr>
        <w:t>Private Sector Involvement through B2B Events</w:t>
      </w:r>
    </w:p>
    <w:p w14:paraId="4D87717C" w14:textId="5FAE0026" w:rsidR="00CC7E1D" w:rsidRPr="00CC7E1D" w:rsidRDefault="00CC7E1D" w:rsidP="00CC7E1D">
      <w:pPr>
        <w:spacing w:after="0"/>
        <w:ind w:left="41" w:right="0" w:firstLine="0"/>
        <w:jc w:val="center"/>
        <w:rPr>
          <w:b/>
          <w:color w:val="404040" w:themeColor="text1" w:themeTint="BF"/>
          <w:sz w:val="28"/>
        </w:rPr>
      </w:pPr>
      <w:r>
        <w:rPr>
          <w:b/>
          <w:color w:val="404040" w:themeColor="text1" w:themeTint="BF"/>
          <w:sz w:val="28"/>
          <w:szCs w:val="24"/>
        </w:rPr>
        <w:t>Good Practice by ENHANCER</w:t>
      </w:r>
    </w:p>
    <w:tbl>
      <w:tblPr>
        <w:tblStyle w:val="ListTable6Colorful-Accent2"/>
        <w:tblW w:w="0" w:type="auto"/>
        <w:tblLook w:val="04A0" w:firstRow="1" w:lastRow="0" w:firstColumn="1" w:lastColumn="0" w:noHBand="0" w:noVBand="1"/>
      </w:tblPr>
      <w:tblGrid>
        <w:gridCol w:w="9068"/>
      </w:tblGrid>
      <w:tr w:rsidR="003E3C08" w14:paraId="7C14450E" w14:textId="77777777" w:rsidTr="00CE0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8" w:type="dxa"/>
            <w:tcBorders>
              <w:top w:val="single" w:sz="36" w:space="0" w:color="ED7D31" w:themeColor="accent2"/>
              <w:bottom w:val="single" w:sz="36" w:space="0" w:color="ED7D31" w:themeColor="accent2"/>
            </w:tcBorders>
          </w:tcPr>
          <w:p w14:paraId="00A74C41" w14:textId="77777777" w:rsidR="003E3C08" w:rsidRPr="00A549E5" w:rsidRDefault="003E3C08" w:rsidP="003E3C08">
            <w:pPr>
              <w:ind w:left="0" w:right="0" w:firstLine="0"/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</w:pPr>
            <w:r w:rsidRPr="00A549E5"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val="tr-TR" w:eastAsia="en-US"/>
              </w:rPr>
              <w:t xml:space="preserve">Project Name: </w:t>
            </w:r>
            <w:r w:rsidRPr="00A549E5"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  <w:t>Enhancement of Entrepreneurship Capacities for Sustainable Socio-Economic Integration (ENHANCER) Project</w:t>
            </w:r>
          </w:p>
          <w:p w14:paraId="2D251ABA" w14:textId="77777777" w:rsidR="003E3C08" w:rsidRPr="00A549E5" w:rsidRDefault="003E3C08" w:rsidP="003E3C08">
            <w:pPr>
              <w:ind w:left="0" w:right="0" w:firstLine="0"/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</w:pPr>
            <w:r w:rsidRPr="00A549E5"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  <w:t xml:space="preserve">Duration: 1 January 2020 – 31 December 2023 </w:t>
            </w:r>
          </w:p>
          <w:p w14:paraId="4C4E8A16" w14:textId="620FB619" w:rsidR="003E3C08" w:rsidRPr="003E3C08" w:rsidRDefault="003E3C08" w:rsidP="003E3C08">
            <w:pPr>
              <w:rPr>
                <w:rFonts w:asciiTheme="minorHAnsi" w:eastAsiaTheme="minorHAnsi" w:hAnsiTheme="minorHAnsi" w:cstheme="minorHAnsi"/>
                <w:b w:val="0"/>
                <w:bCs w:val="0"/>
                <w:color w:val="538135" w:themeColor="accent6" w:themeShade="BF"/>
                <w:sz w:val="20"/>
                <w:szCs w:val="20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20"/>
                <w:szCs w:val="20"/>
                <w:lang w:val="en-GB" w:eastAsia="en-US"/>
              </w:rPr>
              <w:t>Budget: € 32,502,249.00</w:t>
            </w:r>
          </w:p>
        </w:tc>
      </w:tr>
    </w:tbl>
    <w:p w14:paraId="4DDC2F75" w14:textId="3F3727D6" w:rsidR="003E3C08" w:rsidRDefault="00D151D4" w:rsidP="003E3C08">
      <w:pPr>
        <w:rPr>
          <w:b/>
          <w:highlight w:val="yellow"/>
        </w:rPr>
      </w:pPr>
      <w:r w:rsidRPr="000D15FB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F6A7A00" wp14:editId="77901975">
            <wp:simplePos x="0" y="0"/>
            <wp:positionH relativeFrom="margin">
              <wp:posOffset>345488</wp:posOffset>
            </wp:positionH>
            <wp:positionV relativeFrom="page">
              <wp:posOffset>3156309</wp:posOffset>
            </wp:positionV>
            <wp:extent cx="4907915" cy="2115820"/>
            <wp:effectExtent l="0" t="0" r="6985" b="0"/>
            <wp:wrapSquare wrapText="bothSides"/>
            <wp:docPr id="9" name="Picture 9" descr="C:\Users\karcid\AppData\Local\Microsoft\Windows\INetCache\Content.Outlook\3MMFUS7K\30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cid\AppData\Local\Microsoft\Windows\INetCache\Content.Outlook\3MMFUS7K\30m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2599" r="160" b="9811"/>
                    <a:stretch/>
                  </pic:blipFill>
                  <pic:spPr bwMode="auto">
                    <a:xfrm>
                      <a:off x="0" y="0"/>
                      <a:ext cx="490791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10CA9A" w14:textId="77777777" w:rsidR="00D151D4" w:rsidRDefault="00D151D4" w:rsidP="003E3C08">
      <w:pPr>
        <w:rPr>
          <w:b/>
        </w:rPr>
      </w:pPr>
    </w:p>
    <w:p w14:paraId="6D3317AE" w14:textId="77777777" w:rsidR="00D151D4" w:rsidRDefault="00D151D4" w:rsidP="003E3C08">
      <w:pPr>
        <w:rPr>
          <w:b/>
        </w:rPr>
      </w:pPr>
    </w:p>
    <w:p w14:paraId="5E75E116" w14:textId="77777777" w:rsidR="00D151D4" w:rsidRDefault="00D151D4" w:rsidP="003E3C08">
      <w:pPr>
        <w:rPr>
          <w:b/>
        </w:rPr>
      </w:pPr>
    </w:p>
    <w:p w14:paraId="6A51C796" w14:textId="5283FB43" w:rsidR="00D151D4" w:rsidRDefault="00D151D4" w:rsidP="003E3C08">
      <w:pPr>
        <w:rPr>
          <w:b/>
        </w:rPr>
      </w:pPr>
    </w:p>
    <w:p w14:paraId="2C4B180D" w14:textId="77777777" w:rsidR="00D151D4" w:rsidRDefault="00D151D4" w:rsidP="003E3C08">
      <w:pPr>
        <w:rPr>
          <w:b/>
        </w:rPr>
      </w:pPr>
    </w:p>
    <w:p w14:paraId="56745E14" w14:textId="77777777" w:rsidR="00D151D4" w:rsidRDefault="00D151D4" w:rsidP="00D151D4">
      <w:pPr>
        <w:rPr>
          <w:b/>
        </w:rPr>
      </w:pPr>
    </w:p>
    <w:p w14:paraId="374AFACA" w14:textId="77777777" w:rsidR="00D151D4" w:rsidRDefault="00D151D4" w:rsidP="00D151D4">
      <w:pPr>
        <w:rPr>
          <w:b/>
        </w:rPr>
      </w:pPr>
    </w:p>
    <w:p w14:paraId="0BC8EC0D" w14:textId="494A0267" w:rsidR="00D151D4" w:rsidRDefault="00387AEE" w:rsidP="00D151D4">
      <w:r w:rsidRPr="00924926">
        <w:rPr>
          <w:b/>
        </w:rPr>
        <w:t>Private sector</w:t>
      </w:r>
      <w:r w:rsidRPr="00BC53AD">
        <w:rPr>
          <w:b/>
        </w:rPr>
        <w:t xml:space="preserve"> involvement</w:t>
      </w:r>
      <w:r>
        <w:t xml:space="preserve"> play</w:t>
      </w:r>
      <w:r w:rsidR="00BF1C35">
        <w:t>s</w:t>
      </w:r>
      <w:r>
        <w:t xml:space="preserve"> an </w:t>
      </w:r>
      <w:r w:rsidR="00BC53AD">
        <w:t xml:space="preserve">increasingly </w:t>
      </w:r>
      <w:r>
        <w:t xml:space="preserve">influential role in supporting </w:t>
      </w:r>
      <w:r w:rsidRPr="00BC53AD">
        <w:rPr>
          <w:b/>
        </w:rPr>
        <w:t>economic inclusion</w:t>
      </w:r>
      <w:r>
        <w:t xml:space="preserve"> </w:t>
      </w:r>
      <w:r w:rsidR="00BC53AD">
        <w:t xml:space="preserve">and achieving </w:t>
      </w:r>
      <w:r w:rsidR="00BC53AD" w:rsidRPr="00BC53AD">
        <w:rPr>
          <w:b/>
        </w:rPr>
        <w:t>development goals</w:t>
      </w:r>
      <w:r w:rsidR="00BC53AD">
        <w:t xml:space="preserve"> in migration related processes</w:t>
      </w:r>
      <w:r>
        <w:t xml:space="preserve">. In addition to offering jobs and training, businesses can also provide goods and technology that facilitate </w:t>
      </w:r>
      <w:r w:rsidR="00BC53AD" w:rsidRPr="00BC53AD">
        <w:rPr>
          <w:b/>
        </w:rPr>
        <w:t>migrants’</w:t>
      </w:r>
      <w:r w:rsidRPr="00BC53AD">
        <w:rPr>
          <w:b/>
        </w:rPr>
        <w:t xml:space="preserve"> access to the labor force</w:t>
      </w:r>
      <w:r w:rsidR="00BC53AD">
        <w:t xml:space="preserve"> and serve to </w:t>
      </w:r>
      <w:r w:rsidR="00BC53AD" w:rsidRPr="00BC53AD">
        <w:rPr>
          <w:b/>
        </w:rPr>
        <w:t>enhance socio-economic integration</w:t>
      </w:r>
      <w:r>
        <w:t xml:space="preserve">. </w:t>
      </w:r>
    </w:p>
    <w:p w14:paraId="5E7C99B8" w14:textId="5C876DA9" w:rsidR="00A70016" w:rsidRDefault="00DC7A22" w:rsidP="00DC7A2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  <w:r>
        <w:t xml:space="preserve">Along these lines, since March 2020, </w:t>
      </w:r>
      <w:r w:rsidR="00BF1C35">
        <w:t xml:space="preserve">ICMPD Turkey </w:t>
      </w:r>
      <w:r>
        <w:t>implements “</w:t>
      </w:r>
      <w:r w:rsidRPr="00DC7A22">
        <w:t>Enhancement of Entrepreneurship Capacities for Sustainable Socio-Economic Integration (ENHANCER) Project</w:t>
      </w:r>
      <w:r>
        <w:t xml:space="preserve">” </w:t>
      </w:r>
      <w:r w:rsidR="00341983">
        <w:t xml:space="preserve">which </w:t>
      </w:r>
      <w:r w:rsidR="00341983" w:rsidRPr="00341983">
        <w:rPr>
          <w:b/>
        </w:rPr>
        <w:t>crowns</w:t>
      </w:r>
      <w:r w:rsidRPr="00341983">
        <w:rPr>
          <w:b/>
        </w:rPr>
        <w:t xml:space="preserve"> private sector</w:t>
      </w:r>
      <w:r>
        <w:t xml:space="preserve"> </w:t>
      </w:r>
      <w:r w:rsidRPr="00341983">
        <w:rPr>
          <w:b/>
        </w:rPr>
        <w:t>involvement</w:t>
      </w:r>
      <w:r>
        <w:t xml:space="preserve"> for </w:t>
      </w:r>
      <w:r w:rsidRPr="00B022A6">
        <w:rPr>
          <w:b/>
        </w:rPr>
        <w:t>socio-economic integration of Syrians under Temporary Protection in Turkey</w:t>
      </w:r>
      <w:r>
        <w:t>.</w:t>
      </w:r>
    </w:p>
    <w:tbl>
      <w:tblPr>
        <w:tblStyle w:val="ListTable6Colorful-Accent2"/>
        <w:tblW w:w="0" w:type="auto"/>
        <w:tblLook w:val="04A0" w:firstRow="1" w:lastRow="0" w:firstColumn="1" w:lastColumn="0" w:noHBand="0" w:noVBand="1"/>
      </w:tblPr>
      <w:tblGrid>
        <w:gridCol w:w="9068"/>
      </w:tblGrid>
      <w:tr w:rsidR="00A70016" w14:paraId="34FF09A2" w14:textId="77777777" w:rsidTr="00CE0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8" w:type="dxa"/>
            <w:tcBorders>
              <w:top w:val="single" w:sz="36" w:space="0" w:color="ED7D31" w:themeColor="accent2"/>
              <w:bottom w:val="single" w:sz="36" w:space="0" w:color="ED7D31" w:themeColor="accent2"/>
            </w:tcBorders>
          </w:tcPr>
          <w:p w14:paraId="11BE48E6" w14:textId="7C88738A" w:rsidR="003E3C08" w:rsidRPr="00A549E5" w:rsidRDefault="00A70016" w:rsidP="00DC7A22">
            <w:pPr>
              <w:tabs>
                <w:tab w:val="left" w:pos="426"/>
              </w:tabs>
              <w:spacing w:before="120"/>
              <w:ind w:left="0" w:firstLine="0"/>
              <w:rPr>
                <w:color w:val="538135" w:themeColor="accent6" w:themeShade="BF"/>
                <w:sz w:val="18"/>
                <w:szCs w:val="18"/>
              </w:rPr>
            </w:pPr>
            <w:r w:rsidRPr="00A549E5">
              <w:rPr>
                <w:color w:val="538135" w:themeColor="accent6" w:themeShade="BF"/>
                <w:sz w:val="18"/>
                <w:szCs w:val="18"/>
              </w:rPr>
              <w:t xml:space="preserve">ENHANCER is funded by the </w:t>
            </w:r>
            <w:r w:rsidRPr="00A549E5">
              <w:rPr>
                <w:b w:val="0"/>
                <w:color w:val="538135" w:themeColor="accent6" w:themeShade="BF"/>
                <w:sz w:val="18"/>
                <w:szCs w:val="18"/>
              </w:rPr>
              <w:t>European Union</w:t>
            </w:r>
            <w:r w:rsidRPr="00A549E5">
              <w:rPr>
                <w:color w:val="538135" w:themeColor="accent6" w:themeShade="BF"/>
                <w:sz w:val="18"/>
                <w:szCs w:val="18"/>
              </w:rPr>
              <w:t xml:space="preserve"> and implemented by ICMPD in coordination with the </w:t>
            </w:r>
            <w:r w:rsidRPr="00A549E5">
              <w:rPr>
                <w:b w:val="0"/>
                <w:color w:val="538135" w:themeColor="accent6" w:themeShade="BF"/>
                <w:sz w:val="18"/>
                <w:szCs w:val="18"/>
              </w:rPr>
              <w:t>Directorate General of Development Agencies under the Ministry of Industry and Technology</w:t>
            </w:r>
            <w:r w:rsidR="00A549E5" w:rsidRPr="00A549E5">
              <w:rPr>
                <w:color w:val="538135" w:themeColor="accent6" w:themeShade="BF"/>
                <w:sz w:val="18"/>
                <w:szCs w:val="18"/>
              </w:rPr>
              <w:t xml:space="preserve"> of the Republic of </w:t>
            </w:r>
            <w:proofErr w:type="spellStart"/>
            <w:r w:rsidR="00A549E5" w:rsidRPr="00A549E5">
              <w:rPr>
                <w:color w:val="538135" w:themeColor="accent6" w:themeShade="BF"/>
                <w:sz w:val="18"/>
                <w:szCs w:val="18"/>
              </w:rPr>
              <w:t>Türkiye</w:t>
            </w:r>
            <w:proofErr w:type="spellEnd"/>
            <w:r w:rsidR="00CD3F5B">
              <w:rPr>
                <w:color w:val="538135" w:themeColor="accent6" w:themeShade="BF"/>
                <w:sz w:val="18"/>
                <w:szCs w:val="18"/>
              </w:rPr>
              <w:t>.</w:t>
            </w:r>
          </w:p>
          <w:p w14:paraId="78C409F2" w14:textId="19C57EDB" w:rsidR="00A549E5" w:rsidRPr="00A549E5" w:rsidRDefault="00A549E5" w:rsidP="00135BB4">
            <w:pPr>
              <w:ind w:left="0" w:right="0" w:firstLine="0"/>
              <w:jc w:val="center"/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>Target Groups</w:t>
            </w:r>
          </w:p>
          <w:p w14:paraId="13BE8BF7" w14:textId="01A5C43A" w:rsidR="00A549E5" w:rsidRPr="00A549E5" w:rsidRDefault="00A549E5" w:rsidP="00585A3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0"/>
              <w:jc w:val="left"/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 xml:space="preserve">Potential and existing entrepreneurs among the </w:t>
            </w:r>
            <w:r w:rsidRPr="003E3C08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 xml:space="preserve">Syrians under Temporary Protection </w:t>
            </w:r>
            <w:r w:rsidR="00E55770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 xml:space="preserve">(SuTP) </w:t>
            </w:r>
            <w:r w:rsidRPr="003E3C08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>and Local Host Communities</w:t>
            </w:r>
            <w:r w:rsidR="00E55770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 xml:space="preserve"> (LHC)</w:t>
            </w:r>
          </w:p>
          <w:p w14:paraId="100C50BC" w14:textId="77777777" w:rsidR="00A549E5" w:rsidRPr="00A549E5" w:rsidRDefault="00A549E5" w:rsidP="00585A3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0"/>
              <w:jc w:val="left"/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>National level institutions related to entrepreneurship, development</w:t>
            </w:r>
            <w:r w:rsidRPr="003E3C08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 xml:space="preserve">, </w:t>
            </w: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>migration policy and implementation,</w:t>
            </w:r>
          </w:p>
          <w:p w14:paraId="4381F325" w14:textId="77777777" w:rsidR="00A549E5" w:rsidRPr="00A549E5" w:rsidRDefault="00A549E5" w:rsidP="00585A3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0"/>
              <w:jc w:val="left"/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>Local institutions which provide services to entrepreneurs,</w:t>
            </w:r>
          </w:p>
          <w:p w14:paraId="4F6D73C4" w14:textId="2CA9EF12" w:rsidR="00A549E5" w:rsidRPr="003E3C08" w:rsidRDefault="00A549E5" w:rsidP="00585A3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0"/>
              <w:jc w:val="left"/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  <w:t>SMEs and cooperatives which have potential to create new job and livelihood opportunities.</w:t>
            </w:r>
          </w:p>
        </w:tc>
      </w:tr>
    </w:tbl>
    <w:p w14:paraId="1C60E324" w14:textId="0D33243D" w:rsidR="00DC7A22" w:rsidRDefault="00DC7A22" w:rsidP="00DC7A2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</w:p>
    <w:p w14:paraId="0BEA9D19" w14:textId="5DBCD16B" w:rsidR="00DC7A22" w:rsidRDefault="00341983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rFonts w:asciiTheme="minorHAnsi" w:hAnsiTheme="minorHAnsi"/>
        </w:rPr>
      </w:pPr>
      <w:r>
        <w:t xml:space="preserve">Alongside various other activities </w:t>
      </w:r>
      <w:r w:rsidR="00C66EC8">
        <w:t xml:space="preserve">ranging from entrepreneurship trainings, mentorship and grant programs </w:t>
      </w:r>
      <w:r>
        <w:t xml:space="preserve">that aim to strengthen the </w:t>
      </w:r>
      <w:r w:rsidRPr="00341983">
        <w:rPr>
          <w:rFonts w:asciiTheme="minorHAnsi" w:hAnsiTheme="minorHAnsi" w:cstheme="minorHAnsi"/>
          <w:b/>
        </w:rPr>
        <w:t xml:space="preserve">entrepreneurship ecosystem </w:t>
      </w:r>
      <w:r w:rsidR="00B022A6">
        <w:rPr>
          <w:rStyle w:val="Strong"/>
          <w:rFonts w:asciiTheme="minorHAnsi" w:hAnsiTheme="minorHAnsi" w:cstheme="minorHAnsi"/>
          <w:b w:val="0"/>
          <w:color w:val="404040"/>
        </w:rPr>
        <w:t>as</w:t>
      </w:r>
      <w:r w:rsidRPr="00341983">
        <w:rPr>
          <w:rStyle w:val="Strong"/>
          <w:rFonts w:asciiTheme="minorHAnsi" w:hAnsiTheme="minorHAnsi" w:cstheme="minorHAnsi"/>
          <w:b w:val="0"/>
          <w:color w:val="404040"/>
        </w:rPr>
        <w:t xml:space="preserve"> a </w:t>
      </w:r>
      <w:r w:rsidRPr="00A70016">
        <w:rPr>
          <w:rStyle w:val="Strong"/>
          <w:rFonts w:asciiTheme="minorHAnsi" w:hAnsiTheme="minorHAnsi" w:cstheme="minorHAnsi"/>
          <w:color w:val="404040"/>
        </w:rPr>
        <w:t>powerful driver of economic growth</w:t>
      </w:r>
      <w:r w:rsidR="00C66EC8">
        <w:rPr>
          <w:rStyle w:val="Strong"/>
          <w:rFonts w:asciiTheme="minorHAnsi" w:hAnsiTheme="minorHAnsi" w:cstheme="minorHAnsi"/>
          <w:color w:val="404040"/>
        </w:rPr>
        <w:t xml:space="preserve"> and job creation </w:t>
      </w:r>
      <w:r w:rsidR="00C66EC8" w:rsidRPr="00C66EC8">
        <w:rPr>
          <w:rStyle w:val="Strong"/>
          <w:rFonts w:asciiTheme="minorHAnsi" w:hAnsiTheme="minorHAnsi" w:cstheme="minorHAnsi"/>
          <w:b w:val="0"/>
          <w:color w:val="404040"/>
        </w:rPr>
        <w:t>in Turkey</w:t>
      </w:r>
      <w:r w:rsidR="00A70016">
        <w:rPr>
          <w:rStyle w:val="Strong"/>
          <w:rFonts w:asciiTheme="minorHAnsi" w:hAnsiTheme="minorHAnsi" w:cstheme="minorHAnsi"/>
          <w:b w:val="0"/>
          <w:color w:val="404040"/>
        </w:rPr>
        <w:t>, ENHANCER</w:t>
      </w:r>
      <w:r w:rsidR="00A70016">
        <w:t xml:space="preserve"> </w:t>
      </w:r>
      <w:r w:rsidR="00DC7A22">
        <w:rPr>
          <w:rFonts w:asciiTheme="minorHAnsi" w:hAnsiTheme="minorHAnsi"/>
        </w:rPr>
        <w:t>extend</w:t>
      </w:r>
      <w:r w:rsidR="00A70016">
        <w:rPr>
          <w:rFonts w:asciiTheme="minorHAnsi" w:hAnsiTheme="minorHAnsi"/>
        </w:rPr>
        <w:t>s</w:t>
      </w:r>
      <w:r w:rsidR="00DC7A22" w:rsidRPr="005478CC">
        <w:rPr>
          <w:rFonts w:asciiTheme="minorHAnsi" w:hAnsiTheme="minorHAnsi"/>
        </w:rPr>
        <w:t xml:space="preserve"> business growth opportunities</w:t>
      </w:r>
      <w:r w:rsidR="00DC7A22">
        <w:rPr>
          <w:rFonts w:asciiTheme="minorHAnsi" w:hAnsiTheme="minorHAnsi"/>
        </w:rPr>
        <w:t xml:space="preserve"> of entrepreneurs and </w:t>
      </w:r>
      <w:r w:rsidR="00CD3F5B">
        <w:rPr>
          <w:rFonts w:asciiTheme="minorHAnsi" w:hAnsiTheme="minorHAnsi"/>
        </w:rPr>
        <w:t>companies</w:t>
      </w:r>
      <w:r w:rsidR="00DC7A22">
        <w:rPr>
          <w:rFonts w:asciiTheme="minorHAnsi" w:hAnsiTheme="minorHAnsi"/>
        </w:rPr>
        <w:t xml:space="preserve"> by improving business linkages</w:t>
      </w:r>
      <w:r w:rsidR="00A70016">
        <w:rPr>
          <w:rFonts w:asciiTheme="minorHAnsi" w:hAnsiTheme="minorHAnsi"/>
        </w:rPr>
        <w:t xml:space="preserve"> through large </w:t>
      </w:r>
      <w:r w:rsidR="00A70016" w:rsidRPr="00CD3F5B">
        <w:rPr>
          <w:rFonts w:asciiTheme="minorHAnsi" w:hAnsiTheme="minorHAnsi"/>
          <w:b/>
        </w:rPr>
        <w:t>sectoral</w:t>
      </w:r>
      <w:r w:rsidR="00DC7A22" w:rsidRPr="00CD3F5B">
        <w:rPr>
          <w:rFonts w:asciiTheme="minorHAnsi" w:hAnsiTheme="minorHAnsi"/>
          <w:b/>
        </w:rPr>
        <w:t xml:space="preserve"> B2B Events</w:t>
      </w:r>
      <w:r w:rsidR="00DC7A22">
        <w:rPr>
          <w:rFonts w:asciiTheme="minorHAnsi" w:hAnsiTheme="minorHAnsi"/>
        </w:rPr>
        <w:t xml:space="preserve"> </w:t>
      </w:r>
      <w:r w:rsidR="00A70016">
        <w:rPr>
          <w:rFonts w:asciiTheme="minorHAnsi" w:hAnsiTheme="minorHAnsi"/>
        </w:rPr>
        <w:t>directed at private sector.</w:t>
      </w:r>
    </w:p>
    <w:p w14:paraId="7CABE756" w14:textId="49906A89" w:rsidR="00D151D4" w:rsidRDefault="00D151D4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rFonts w:asciiTheme="minorHAnsi" w:hAnsiTheme="minorHAnsi"/>
        </w:rPr>
      </w:pPr>
    </w:p>
    <w:p w14:paraId="6399DF6B" w14:textId="4308C19A" w:rsidR="00124601" w:rsidRPr="002B26CA" w:rsidRDefault="00124601" w:rsidP="001246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/>
        <w:ind w:left="0"/>
        <w:rPr>
          <w:rFonts w:cstheme="minorBidi"/>
        </w:rPr>
      </w:pPr>
      <w:r>
        <w:rPr>
          <w:rFonts w:asciiTheme="minorHAnsi" w:hAnsiTheme="minorHAnsi"/>
        </w:rPr>
        <w:t xml:space="preserve">ENHANCER targets are to bring together </w:t>
      </w:r>
      <w:r w:rsidRPr="00E06769">
        <w:rPr>
          <w:rFonts w:asciiTheme="minorHAnsi" w:hAnsiTheme="minorHAnsi"/>
          <w:b/>
        </w:rPr>
        <w:t xml:space="preserve">1200 </w:t>
      </w:r>
      <w:r w:rsidR="00E06769">
        <w:rPr>
          <w:rFonts w:asciiTheme="minorHAnsi" w:hAnsiTheme="minorHAnsi"/>
          <w:b/>
        </w:rPr>
        <w:t xml:space="preserve">SuTP and LHC </w:t>
      </w:r>
      <w:r w:rsidRPr="00E06769">
        <w:rPr>
          <w:rFonts w:asciiTheme="minorHAnsi" w:hAnsiTheme="minorHAnsi"/>
          <w:b/>
        </w:rPr>
        <w:t>entrepreneurs/companies</w:t>
      </w:r>
      <w:r>
        <w:rPr>
          <w:rFonts w:asciiTheme="minorHAnsi" w:hAnsiTheme="minorHAnsi"/>
        </w:rPr>
        <w:t xml:space="preserve"> in B2B Events which will lead to a minimum of </w:t>
      </w:r>
      <w:r w:rsidRPr="00E06769">
        <w:rPr>
          <w:rFonts w:asciiTheme="minorHAnsi" w:hAnsiTheme="minorHAnsi"/>
          <w:b/>
        </w:rPr>
        <w:t>300 B2B Transactions</w:t>
      </w:r>
      <w:r>
        <w:rPr>
          <w:rFonts w:asciiTheme="minorHAnsi" w:hAnsiTheme="minorHAnsi"/>
        </w:rPr>
        <w:t xml:space="preserve"> defined as</w:t>
      </w:r>
    </w:p>
    <w:p w14:paraId="211D0110" w14:textId="46EEBB14" w:rsidR="00124601" w:rsidRPr="002B26CA" w:rsidRDefault="00124601" w:rsidP="00585A3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/>
        <w:rPr>
          <w:color w:val="auto"/>
        </w:rPr>
      </w:pPr>
      <w:r w:rsidRPr="002B26CA">
        <w:rPr>
          <w:color w:val="auto"/>
        </w:rPr>
        <w:t>Business and financial transactions such as sales, strategic alliances between businesses, joint business creation</w:t>
      </w:r>
    </w:p>
    <w:p w14:paraId="70BE7995" w14:textId="1A1B88DA" w:rsidR="00124601" w:rsidRPr="002B26CA" w:rsidRDefault="00124601" w:rsidP="00585A3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/>
        <w:rPr>
          <w:color w:val="auto"/>
        </w:rPr>
      </w:pPr>
      <w:r w:rsidRPr="002B26CA">
        <w:rPr>
          <w:color w:val="auto"/>
        </w:rPr>
        <w:t xml:space="preserve">Technical transactions in the form of meetings, visits, sharing of sample products or detailed product/business specifications, etc. </w:t>
      </w:r>
    </w:p>
    <w:p w14:paraId="439CDDA3" w14:textId="0ACFDD01" w:rsidR="00DF1C13" w:rsidRPr="00DF1C13" w:rsidRDefault="00DF1C13" w:rsidP="00DF1C13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0"/>
        <w:rPr>
          <w:color w:val="aut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269F195" wp14:editId="37CFF612">
            <wp:simplePos x="0" y="0"/>
            <wp:positionH relativeFrom="margin">
              <wp:align>left</wp:align>
            </wp:positionH>
            <wp:positionV relativeFrom="page">
              <wp:posOffset>3575685</wp:posOffset>
            </wp:positionV>
            <wp:extent cx="5768975" cy="3030220"/>
            <wp:effectExtent l="0" t="0" r="3175" b="0"/>
            <wp:wrapSquare wrapText="bothSides"/>
            <wp:docPr id="1" name="Resim 1" descr="enhancer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hancerpro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601" w:rsidRPr="002B26CA">
        <w:rPr>
          <w:color w:val="auto"/>
        </w:rPr>
        <w:t xml:space="preserve">Further support by third parties such as mentoring, promotion of the business or the products, incubation services, etc. </w:t>
      </w:r>
    </w:p>
    <w:p w14:paraId="25468108" w14:textId="4913772D" w:rsidR="00124601" w:rsidRDefault="00124601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rFonts w:asciiTheme="minorHAnsi" w:hAnsiTheme="minorHAnsi"/>
        </w:rPr>
      </w:pPr>
    </w:p>
    <w:p w14:paraId="0002B3FE" w14:textId="034A8BCA" w:rsidR="00E55770" w:rsidRDefault="00E55770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 far, ENHANCER has </w:t>
      </w:r>
      <w:r w:rsidR="00E06769">
        <w:rPr>
          <w:rFonts w:asciiTheme="minorHAnsi" w:hAnsiTheme="minorHAnsi"/>
        </w:rPr>
        <w:t xml:space="preserve">physically </w:t>
      </w:r>
      <w:r>
        <w:rPr>
          <w:rFonts w:asciiTheme="minorHAnsi" w:hAnsiTheme="minorHAnsi"/>
        </w:rPr>
        <w:t xml:space="preserve">brought together </w:t>
      </w:r>
      <w:r w:rsidR="003F2882">
        <w:rPr>
          <w:rFonts w:asciiTheme="minorHAnsi" w:hAnsiTheme="minorHAnsi"/>
        </w:rPr>
        <w:t>appr</w:t>
      </w:r>
      <w:r w:rsidR="003F2882" w:rsidRPr="003F2882">
        <w:rPr>
          <w:rFonts w:asciiTheme="minorHAnsi" w:hAnsiTheme="minorHAnsi"/>
          <w:b/>
        </w:rPr>
        <w:t>oximately</w:t>
      </w:r>
      <w:r w:rsidRPr="003F2882">
        <w:rPr>
          <w:rFonts w:asciiTheme="minorHAnsi" w:hAnsiTheme="minorHAnsi"/>
          <w:b/>
        </w:rPr>
        <w:t xml:space="preserve"> 400 SuTP and LHC</w:t>
      </w:r>
      <w:r w:rsidR="001D7672" w:rsidRPr="003F2882">
        <w:rPr>
          <w:rFonts w:asciiTheme="minorHAnsi" w:hAnsiTheme="minorHAnsi"/>
          <w:b/>
        </w:rPr>
        <w:t xml:space="preserve"> entrepreneurs/companies</w:t>
      </w:r>
      <w:r>
        <w:rPr>
          <w:rFonts w:asciiTheme="minorHAnsi" w:hAnsiTheme="minorHAnsi"/>
        </w:rPr>
        <w:t xml:space="preserve"> </w:t>
      </w:r>
      <w:r w:rsidR="00124601">
        <w:rPr>
          <w:rFonts w:asciiTheme="minorHAnsi" w:hAnsiTheme="minorHAnsi"/>
        </w:rPr>
        <w:t>in large venues</w:t>
      </w:r>
      <w:r>
        <w:rPr>
          <w:rFonts w:asciiTheme="minorHAnsi" w:hAnsiTheme="minorHAnsi"/>
        </w:rPr>
        <w:t xml:space="preserve"> with the following design:</w:t>
      </w:r>
    </w:p>
    <w:p w14:paraId="3736306A" w14:textId="227FF92C" w:rsidR="001D7672" w:rsidRPr="00E06769" w:rsidRDefault="001D7672" w:rsidP="001D7672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b/>
          <w:color w:val="auto"/>
        </w:rPr>
      </w:pPr>
      <w:r w:rsidRPr="00E06769">
        <w:rPr>
          <w:b/>
          <w:color w:val="auto"/>
        </w:rPr>
        <w:t xml:space="preserve">Inspirational Speakers </w:t>
      </w:r>
      <w:r w:rsidRPr="001D7672">
        <w:rPr>
          <w:color w:val="auto"/>
        </w:rPr>
        <w:t>from each sector</w:t>
      </w:r>
      <w:r>
        <w:rPr>
          <w:color w:val="auto"/>
        </w:rPr>
        <w:t xml:space="preserve"> including highly popular celebrities</w:t>
      </w:r>
    </w:p>
    <w:p w14:paraId="11055FC4" w14:textId="31182107" w:rsidR="00E55770" w:rsidRPr="00124601" w:rsidRDefault="00E55770" w:rsidP="00585A3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E06769">
        <w:rPr>
          <w:b/>
          <w:color w:val="auto"/>
        </w:rPr>
        <w:t>Awareness Raising Panels</w:t>
      </w:r>
      <w:r w:rsidRPr="00124601">
        <w:rPr>
          <w:color w:val="auto"/>
        </w:rPr>
        <w:t xml:space="preserve"> with the </w:t>
      </w:r>
      <w:r w:rsidR="004E3C26" w:rsidRPr="00124601">
        <w:rPr>
          <w:color w:val="auto"/>
        </w:rPr>
        <w:t>major players of each sector on hot topics of the sector</w:t>
      </w:r>
    </w:p>
    <w:p w14:paraId="7DA9E79D" w14:textId="099FD36D" w:rsidR="00E55770" w:rsidRPr="00124601" w:rsidRDefault="00E55770" w:rsidP="00585A30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E06769">
        <w:rPr>
          <w:b/>
          <w:color w:val="auto"/>
        </w:rPr>
        <w:t>Matching Table Session</w:t>
      </w:r>
      <w:r w:rsidRPr="00124601">
        <w:rPr>
          <w:color w:val="auto"/>
        </w:rPr>
        <w:t xml:space="preserve"> where </w:t>
      </w:r>
      <w:r w:rsidR="00124601">
        <w:rPr>
          <w:color w:val="auto"/>
        </w:rPr>
        <w:t xml:space="preserve">all </w:t>
      </w:r>
      <w:r w:rsidRPr="00124601">
        <w:rPr>
          <w:color w:val="auto"/>
        </w:rPr>
        <w:t>participants sit at round tables and conduct speed-networking</w:t>
      </w:r>
      <w:r w:rsidR="001D7672">
        <w:rPr>
          <w:color w:val="auto"/>
        </w:rPr>
        <w:t xml:space="preserve"> based on their business needs</w:t>
      </w:r>
    </w:p>
    <w:p w14:paraId="53637735" w14:textId="0B49ADE4" w:rsidR="00D151D4" w:rsidRDefault="00124601" w:rsidP="00DF1C1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E06769">
        <w:rPr>
          <w:b/>
          <w:color w:val="auto"/>
        </w:rPr>
        <w:t xml:space="preserve">Company </w:t>
      </w:r>
      <w:r w:rsidR="00E55770" w:rsidRPr="00E06769">
        <w:rPr>
          <w:b/>
          <w:color w:val="auto"/>
        </w:rPr>
        <w:t>Booths</w:t>
      </w:r>
      <w:r>
        <w:rPr>
          <w:color w:val="auto"/>
        </w:rPr>
        <w:t xml:space="preserve"> at the venue to present products</w:t>
      </w:r>
    </w:p>
    <w:p w14:paraId="24A0BF53" w14:textId="77777777" w:rsidR="00DF1C13" w:rsidRPr="00DF1C13" w:rsidRDefault="00DF1C13" w:rsidP="00DF1C13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</w:p>
    <w:p w14:paraId="0AAF0B08" w14:textId="688AC241" w:rsidR="002156B5" w:rsidRDefault="00124601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  <w:r>
        <w:t xml:space="preserve">To reach the major players of each sector and inspirational speakers, Project Team actively worked with </w:t>
      </w:r>
      <w:r w:rsidRPr="001D7672">
        <w:rPr>
          <w:b/>
        </w:rPr>
        <w:t>Short</w:t>
      </w:r>
      <w:r>
        <w:t xml:space="preserve"> </w:t>
      </w:r>
      <w:r w:rsidRPr="00124601">
        <w:rPr>
          <w:b/>
        </w:rPr>
        <w:t>Term Experts from the private sector</w:t>
      </w:r>
      <w:r>
        <w:t xml:space="preserve"> and </w:t>
      </w:r>
      <w:r w:rsidRPr="00124601">
        <w:rPr>
          <w:b/>
        </w:rPr>
        <w:t>gate keepers from the migrant business community.</w:t>
      </w:r>
      <w:r>
        <w:rPr>
          <w:b/>
        </w:rPr>
        <w:t xml:space="preserve"> </w:t>
      </w:r>
      <w:r w:rsidRPr="00124601">
        <w:t xml:space="preserve">Hence, </w:t>
      </w:r>
      <w:r w:rsidR="00E06769">
        <w:t xml:space="preserve">not only </w:t>
      </w:r>
      <w:r w:rsidR="001D7672">
        <w:t xml:space="preserve">event </w:t>
      </w:r>
      <w:r w:rsidR="00E06769">
        <w:t xml:space="preserve">implementation, but </w:t>
      </w:r>
      <w:r w:rsidRPr="00124601">
        <w:t xml:space="preserve">the </w:t>
      </w:r>
      <w:r w:rsidRPr="00C64AC4">
        <w:rPr>
          <w:b/>
        </w:rPr>
        <w:t>preparation stage</w:t>
      </w:r>
      <w:r w:rsidRPr="00124601">
        <w:t xml:space="preserve"> was also </w:t>
      </w:r>
      <w:r w:rsidR="00C64AC4">
        <w:t>planned and conducted</w:t>
      </w:r>
      <w:r w:rsidRPr="00124601">
        <w:t xml:space="preserve"> with </w:t>
      </w:r>
      <w:r w:rsidR="00E06769">
        <w:t xml:space="preserve">the insight of </w:t>
      </w:r>
      <w:r w:rsidRPr="00124601">
        <w:t>private sector players.</w:t>
      </w:r>
    </w:p>
    <w:p w14:paraId="3D32A091" w14:textId="77777777" w:rsidR="00CA3C2F" w:rsidRDefault="00CA3C2F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</w:p>
    <w:p w14:paraId="17930AAE" w14:textId="69D154FF" w:rsidR="00BE3FA8" w:rsidRDefault="00C64AC4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  <w:r>
        <w:lastRenderedPageBreak/>
        <w:t>To directly respond to the needs of SuTP and LHC entrepreneurs and companies</w:t>
      </w:r>
      <w:r w:rsidR="00E06769">
        <w:t xml:space="preserve"> in terms of </w:t>
      </w:r>
      <w:r w:rsidR="00E06769" w:rsidRPr="00E06769">
        <w:rPr>
          <w:b/>
        </w:rPr>
        <w:t>business networking</w:t>
      </w:r>
      <w:r>
        <w:t xml:space="preserve">, </w:t>
      </w:r>
      <w:r w:rsidR="001D7672">
        <w:t xml:space="preserve">ENHANCER Project Team devised </w:t>
      </w:r>
      <w:r w:rsidR="00E06769">
        <w:t>online</w:t>
      </w:r>
      <w:r>
        <w:t xml:space="preserve"> </w:t>
      </w:r>
      <w:r w:rsidRPr="006D4F30">
        <w:rPr>
          <w:b/>
        </w:rPr>
        <w:t>registration forms</w:t>
      </w:r>
      <w:r w:rsidR="001D7672">
        <w:t xml:space="preserve"> consisting</w:t>
      </w:r>
      <w:r>
        <w:t xml:space="preserve"> of detailed questions on the </w:t>
      </w:r>
      <w:r w:rsidR="001D7672">
        <w:t>ent</w:t>
      </w:r>
      <w:r w:rsidR="003F2882">
        <w:t>re</w:t>
      </w:r>
      <w:r w:rsidR="001D7672">
        <w:t>preneurs/companies’</w:t>
      </w:r>
      <w:r>
        <w:t xml:space="preserve"> exp</w:t>
      </w:r>
      <w:r w:rsidR="006D4F30">
        <w:t xml:space="preserve">ectations from a B2B event. Thus, registration forms did not only serve the purpose of data </w:t>
      </w:r>
      <w:r w:rsidR="00170AA3">
        <w:t>collection but</w:t>
      </w:r>
      <w:r w:rsidR="006D4F30">
        <w:t xml:space="preserve"> facilitated the </w:t>
      </w:r>
      <w:r w:rsidR="006D4F30" w:rsidRPr="006D4F30">
        <w:rPr>
          <w:b/>
        </w:rPr>
        <w:t>success of the matching session</w:t>
      </w:r>
      <w:r w:rsidR="006D4F30">
        <w:t xml:space="preserve"> with a carefully edited </w:t>
      </w:r>
      <w:r w:rsidR="006D4F30" w:rsidRPr="006D4F30">
        <w:rPr>
          <w:b/>
        </w:rPr>
        <w:t>seating plan</w:t>
      </w:r>
      <w:r w:rsidR="006D4F30">
        <w:t xml:space="preserve"> for companies based on their specific business needs. </w:t>
      </w:r>
      <w:r w:rsidR="007306DE">
        <w:t xml:space="preserve">Participants chose among the business needs listed below </w:t>
      </w:r>
      <w:r w:rsidR="004F2EDC" w:rsidRPr="004F2EDC">
        <w:t>while filling out the form</w:t>
      </w:r>
      <w:r w:rsidR="004F2EDC">
        <w:t>:</w:t>
      </w:r>
    </w:p>
    <w:p w14:paraId="6C066B03" w14:textId="77777777" w:rsidR="007306DE" w:rsidRDefault="007306DE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  <w:sectPr w:rsidR="007306DE">
          <w:headerReference w:type="default" r:id="rId11"/>
          <w:footerReference w:type="default" r:id="rId12"/>
          <w:type w:val="continuous"/>
          <w:pgSz w:w="11906" w:h="16838"/>
          <w:pgMar w:top="2700" w:right="1388" w:bottom="1440" w:left="1440" w:header="720" w:footer="720" w:gutter="0"/>
          <w:cols w:space="708"/>
        </w:sectPr>
      </w:pPr>
    </w:p>
    <w:p w14:paraId="70F2FA63" w14:textId="47F3B8D4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Looking for new markets for export</w:t>
      </w:r>
    </w:p>
    <w:p w14:paraId="19977372" w14:textId="409D5201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invest</w:t>
      </w:r>
    </w:p>
    <w:p w14:paraId="6E5FB8AB" w14:textId="130E7267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Looking for raw materials</w:t>
      </w:r>
    </w:p>
    <w:p w14:paraId="2C47851A" w14:textId="309025D7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Looking for processor</w:t>
      </w:r>
      <w:r w:rsidR="007306DE">
        <w:rPr>
          <w:color w:val="auto"/>
        </w:rPr>
        <w:t xml:space="preserve"> </w:t>
      </w:r>
      <w:r w:rsidRPr="004F2EDC">
        <w:rPr>
          <w:color w:val="auto"/>
        </w:rPr>
        <w:t xml:space="preserve">/subcontractor/sub manufacturer </w:t>
      </w:r>
    </w:p>
    <w:p w14:paraId="669BF939" w14:textId="2669169F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sell product</w:t>
      </w:r>
    </w:p>
    <w:p w14:paraId="289588B0" w14:textId="1A08537A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offer creative/technological solutions</w:t>
      </w:r>
    </w:p>
    <w:p w14:paraId="4C772BA3" w14:textId="6A3B10C9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expand my domestic market</w:t>
      </w:r>
    </w:p>
    <w:p w14:paraId="76FFD2D2" w14:textId="3A4E1C46" w:rsidR="004F1A25" w:rsidRPr="004F2EDC" w:rsidRDefault="004F1A25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invest for my firm</w:t>
      </w:r>
    </w:p>
    <w:p w14:paraId="619F8B6F" w14:textId="584CDF61" w:rsidR="004F1A25" w:rsidRPr="004F2EDC" w:rsidRDefault="004F2EDC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I sell raw materials</w:t>
      </w:r>
    </w:p>
    <w:p w14:paraId="18226E79" w14:textId="3E5CCA4D" w:rsidR="004F2EDC" w:rsidRPr="004F2EDC" w:rsidRDefault="004F2EDC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be a contract manufacturer</w:t>
      </w:r>
    </w:p>
    <w:p w14:paraId="08C9B4CF" w14:textId="3D0684C0" w:rsidR="004F2EDC" w:rsidRPr="004F2EDC" w:rsidRDefault="004F2EDC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buy product</w:t>
      </w:r>
    </w:p>
    <w:p w14:paraId="3E1F82CF" w14:textId="4D38E490" w:rsidR="004F2EDC" w:rsidRPr="004F2EDC" w:rsidRDefault="004F2EDC" w:rsidP="004F1A25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4F2EDC">
        <w:rPr>
          <w:color w:val="auto"/>
        </w:rPr>
        <w:t>Would like to receive creative / technological solutions</w:t>
      </w:r>
    </w:p>
    <w:p w14:paraId="51973319" w14:textId="77777777" w:rsidR="007306DE" w:rsidRDefault="007306DE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sectPr w:rsidR="007306DE" w:rsidSect="007306DE">
          <w:type w:val="continuous"/>
          <w:pgSz w:w="11906" w:h="16838"/>
          <w:pgMar w:top="2700" w:right="1388" w:bottom="1440" w:left="1440" w:header="720" w:footer="720" w:gutter="0"/>
          <w:cols w:num="2" w:space="708"/>
        </w:sectPr>
      </w:pPr>
    </w:p>
    <w:p w14:paraId="02C0A49F" w14:textId="0B216660" w:rsidR="00C64AC4" w:rsidRDefault="006D4F30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  <w:r>
        <w:t xml:space="preserve">Each matching table </w:t>
      </w:r>
      <w:r w:rsidR="007306DE">
        <w:t>was led by</w:t>
      </w:r>
      <w:r>
        <w:t xml:space="preserve"> a </w:t>
      </w:r>
      <w:r w:rsidRPr="006D4F30">
        <w:rPr>
          <w:b/>
        </w:rPr>
        <w:t>moderator from the private sector</w:t>
      </w:r>
      <w:r>
        <w:t xml:space="preserve">; </w:t>
      </w:r>
      <w:r w:rsidR="00170AA3">
        <w:t>specifically,</w:t>
      </w:r>
      <w:r>
        <w:t xml:space="preserve"> the panel members representing the large companies and </w:t>
      </w:r>
      <w:r w:rsidR="00170AA3">
        <w:t>short-term</w:t>
      </w:r>
      <w:r>
        <w:t xml:space="preserve"> experts involved in the event.</w:t>
      </w:r>
      <w:r w:rsidR="007306DE" w:rsidRPr="007306DE">
        <w:t xml:space="preserve"> </w:t>
      </w:r>
      <w:r w:rsidR="007306DE">
        <w:t>A</w:t>
      </w:r>
      <w:r w:rsidR="007306DE" w:rsidRPr="007306DE">
        <w:t xml:space="preserve"> translator</w:t>
      </w:r>
      <w:r w:rsidR="007306DE">
        <w:t xml:space="preserve"> of Turkish and Arabic was responsible of each table where 8-10 companies were seated. </w:t>
      </w:r>
    </w:p>
    <w:p w14:paraId="65C95416" w14:textId="77777777" w:rsidR="006D4F30" w:rsidRDefault="006D4F30" w:rsidP="00A7001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</w:pPr>
      <w:r>
        <w:t>Overall;</w:t>
      </w:r>
    </w:p>
    <w:p w14:paraId="1281E0D1" w14:textId="77777777" w:rsidR="006D4F30" w:rsidRPr="006D4F30" w:rsidRDefault="006D4F30" w:rsidP="00585A3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6D4F30">
        <w:rPr>
          <w:color w:val="auto"/>
        </w:rPr>
        <w:t xml:space="preserve">The chances of </w:t>
      </w:r>
      <w:r w:rsidRPr="006D4F30">
        <w:rPr>
          <w:b/>
          <w:color w:val="auto"/>
        </w:rPr>
        <w:t>meeting face-to-face the key players of each sector</w:t>
      </w:r>
      <w:r w:rsidRPr="006D4F30">
        <w:rPr>
          <w:color w:val="auto"/>
        </w:rPr>
        <w:t xml:space="preserve"> at </w:t>
      </w:r>
      <w:r w:rsidRPr="006D4F30">
        <w:rPr>
          <w:b/>
          <w:color w:val="auto"/>
        </w:rPr>
        <w:t>matching tables</w:t>
      </w:r>
      <w:r w:rsidRPr="006D4F30">
        <w:rPr>
          <w:color w:val="auto"/>
        </w:rPr>
        <w:t xml:space="preserve">, </w:t>
      </w:r>
    </w:p>
    <w:p w14:paraId="63B26D1C" w14:textId="77777777" w:rsidR="006D4F30" w:rsidRPr="006D4F30" w:rsidRDefault="006D4F30" w:rsidP="00585A3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color w:val="auto"/>
        </w:rPr>
      </w:pPr>
      <w:r w:rsidRPr="006D4F30">
        <w:rPr>
          <w:color w:val="auto"/>
        </w:rPr>
        <w:t xml:space="preserve">Presenting products at the </w:t>
      </w:r>
      <w:r w:rsidRPr="006D4F30">
        <w:rPr>
          <w:b/>
          <w:color w:val="auto"/>
        </w:rPr>
        <w:t>booths</w:t>
      </w:r>
      <w:r w:rsidRPr="006D4F30">
        <w:rPr>
          <w:color w:val="auto"/>
        </w:rPr>
        <w:t xml:space="preserve"> to the </w:t>
      </w:r>
      <w:r w:rsidRPr="006D4F30">
        <w:rPr>
          <w:b/>
          <w:color w:val="auto"/>
        </w:rPr>
        <w:t>large buyers</w:t>
      </w:r>
      <w:r w:rsidRPr="006D4F30">
        <w:rPr>
          <w:color w:val="auto"/>
        </w:rPr>
        <w:t xml:space="preserve"> and </w:t>
      </w:r>
    </w:p>
    <w:p w14:paraId="51CD1644" w14:textId="77777777" w:rsidR="006D4F30" w:rsidRPr="006D4F30" w:rsidRDefault="006D4F30" w:rsidP="00585A3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rFonts w:ascii="Calibri" w:hAnsi="Calibri"/>
          <w:b/>
          <w:color w:val="auto"/>
        </w:rPr>
      </w:pPr>
      <w:r w:rsidRPr="006D4F30">
        <w:rPr>
          <w:color w:val="auto"/>
        </w:rPr>
        <w:t xml:space="preserve">Listening to the </w:t>
      </w:r>
      <w:r w:rsidRPr="006D4F30">
        <w:rPr>
          <w:b/>
          <w:color w:val="auto"/>
        </w:rPr>
        <w:t>panels</w:t>
      </w:r>
      <w:r w:rsidRPr="006D4F30">
        <w:rPr>
          <w:color w:val="auto"/>
        </w:rPr>
        <w:t xml:space="preserve"> </w:t>
      </w:r>
      <w:r>
        <w:rPr>
          <w:color w:val="auto"/>
        </w:rPr>
        <w:t xml:space="preserve">with hot topics of the day </w:t>
      </w:r>
    </w:p>
    <w:p w14:paraId="0EF036AD" w14:textId="3B919849" w:rsidR="006D4F30" w:rsidRPr="006D4F30" w:rsidRDefault="006D4F30" w:rsidP="006D4F3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rPr>
          <w:b/>
          <w:color w:val="auto"/>
        </w:rPr>
      </w:pPr>
      <w:proofErr w:type="gramStart"/>
      <w:r w:rsidRPr="006D4F30">
        <w:rPr>
          <w:color w:val="auto"/>
        </w:rPr>
        <w:t>have</w:t>
      </w:r>
      <w:proofErr w:type="gramEnd"/>
      <w:r w:rsidRPr="006D4F30">
        <w:rPr>
          <w:color w:val="auto"/>
        </w:rPr>
        <w:t xml:space="preserve"> become the major points of attraction in these events. </w:t>
      </w:r>
      <w:r w:rsidR="002A08E2">
        <w:rPr>
          <w:color w:val="auto"/>
        </w:rPr>
        <w:t>The event was supported by simultaneous interpretation of Arabic and Turkish.</w:t>
      </w:r>
      <w:bookmarkStart w:id="0" w:name="_GoBack"/>
      <w:bookmarkEnd w:id="0"/>
    </w:p>
    <w:p w14:paraId="3CE777B0" w14:textId="10BBB462" w:rsidR="00CA3C2F" w:rsidRPr="007306DE" w:rsidRDefault="00CA3C2F" w:rsidP="00CA3C2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0"/>
        <w:rPr>
          <w:color w:val="auto"/>
        </w:rPr>
      </w:pPr>
      <w:r w:rsidRPr="007306DE">
        <w:rPr>
          <w:color w:val="auto"/>
        </w:rPr>
        <w:t xml:space="preserve">Some of the </w:t>
      </w:r>
      <w:r w:rsidR="007306DE" w:rsidRPr="007306DE">
        <w:rPr>
          <w:color w:val="auto"/>
        </w:rPr>
        <w:t xml:space="preserve">sector giants </w:t>
      </w:r>
      <w:r w:rsidR="007306DE">
        <w:rPr>
          <w:color w:val="auto"/>
        </w:rPr>
        <w:t xml:space="preserve">which repetitively joined ENHANCER B2B Events </w:t>
      </w:r>
      <w:r w:rsidR="007306DE" w:rsidRPr="007306DE">
        <w:rPr>
          <w:color w:val="auto"/>
        </w:rPr>
        <w:t>were Migros and BİM (leading Turkish food retailers), LCW (textile),</w:t>
      </w:r>
      <w:r w:rsidR="007306DE">
        <w:rPr>
          <w:color w:val="auto"/>
        </w:rPr>
        <w:t xml:space="preserve"> each with</w:t>
      </w:r>
      <w:r w:rsidR="007306DE" w:rsidRPr="007306DE">
        <w:rPr>
          <w:color w:val="auto"/>
        </w:rPr>
        <w:t xml:space="preserve"> over 1 billion USD turnover FLO (shoe), Hepsiburada and </w:t>
      </w:r>
      <w:proofErr w:type="spellStart"/>
      <w:r w:rsidR="007306DE" w:rsidRPr="007306DE">
        <w:rPr>
          <w:color w:val="auto"/>
        </w:rPr>
        <w:t>Trendyol</w:t>
      </w:r>
      <w:proofErr w:type="spellEnd"/>
      <w:r w:rsidR="007306DE" w:rsidRPr="007306DE">
        <w:rPr>
          <w:color w:val="auto"/>
        </w:rPr>
        <w:t xml:space="preserve"> (large online retailers) </w:t>
      </w:r>
      <w:r w:rsidR="007306DE">
        <w:rPr>
          <w:color w:val="auto"/>
        </w:rPr>
        <w:t>with each</w:t>
      </w:r>
      <w:r w:rsidR="007306DE" w:rsidRPr="007306DE">
        <w:rPr>
          <w:color w:val="auto"/>
        </w:rPr>
        <w:t xml:space="preserve"> over 500 million USD turnover.</w:t>
      </w:r>
    </w:p>
    <w:p w14:paraId="1E9312D2" w14:textId="16BD9822" w:rsidR="008F6C38" w:rsidRDefault="008F6C38" w:rsidP="007306DE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0" w:firstLine="0"/>
        <w:rPr>
          <w:b/>
          <w:color w:val="auto"/>
        </w:rPr>
      </w:pPr>
    </w:p>
    <w:p w14:paraId="02822074" w14:textId="77777777" w:rsidR="00F322E6" w:rsidRDefault="00F322E6" w:rsidP="00CA3C2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0"/>
        <w:rPr>
          <w:b/>
          <w:color w:val="auto"/>
        </w:rPr>
      </w:pPr>
    </w:p>
    <w:p w14:paraId="79DF226B" w14:textId="77777777" w:rsidR="00D43F5A" w:rsidRPr="00CA3C2F" w:rsidRDefault="00D43F5A" w:rsidP="00CA3C2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/>
        <w:ind w:left="0"/>
        <w:rPr>
          <w:b/>
          <w:color w:val="auto"/>
        </w:rPr>
      </w:pPr>
    </w:p>
    <w:tbl>
      <w:tblPr>
        <w:tblStyle w:val="GridTable4-Accent4"/>
        <w:tblW w:w="7792" w:type="dxa"/>
        <w:tblLook w:val="04A0" w:firstRow="1" w:lastRow="0" w:firstColumn="1" w:lastColumn="0" w:noHBand="0" w:noVBand="1"/>
      </w:tblPr>
      <w:tblGrid>
        <w:gridCol w:w="1838"/>
        <w:gridCol w:w="1134"/>
        <w:gridCol w:w="4820"/>
      </w:tblGrid>
      <w:tr w:rsidR="00170AA3" w:rsidRPr="00453B4D" w14:paraId="6CB55D80" w14:textId="182AA912" w:rsidTr="003F2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1872C1A" w14:textId="670E82B1" w:rsidR="00170AA3" w:rsidRPr="00453B4D" w:rsidRDefault="00170AA3" w:rsidP="00170AA3">
            <w:pPr>
              <w:rPr>
                <w:b w:val="0"/>
                <w:bCs w:val="0"/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Date</w:t>
            </w:r>
            <w:r w:rsidRPr="00453B4D">
              <w:rPr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134" w:type="dxa"/>
          </w:tcPr>
          <w:p w14:paraId="69E0B60F" w14:textId="6CDE1701" w:rsidR="00170AA3" w:rsidRPr="00453B4D" w:rsidRDefault="00170AA3" w:rsidP="00170A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Location</w:t>
            </w:r>
          </w:p>
        </w:tc>
        <w:tc>
          <w:tcPr>
            <w:tcW w:w="4820" w:type="dxa"/>
          </w:tcPr>
          <w:p w14:paraId="37A4DBA6" w14:textId="450BB3A9" w:rsidR="00170AA3" w:rsidRDefault="00170AA3" w:rsidP="00170A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lang w:val="es-ES"/>
              </w:rPr>
            </w:pPr>
            <w:r w:rsidRPr="00453B4D">
              <w:rPr>
                <w:sz w:val="18"/>
                <w:szCs w:val="18"/>
                <w:lang w:val="es-ES"/>
              </w:rPr>
              <w:t xml:space="preserve">Targeted Sectors </w:t>
            </w:r>
          </w:p>
        </w:tc>
      </w:tr>
      <w:tr w:rsidR="00170AA3" w:rsidRPr="00453B4D" w14:paraId="2FBFC6CC" w14:textId="4A8B4D6A" w:rsidTr="003F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4D0E19A" w14:textId="5E34571C" w:rsidR="00170AA3" w:rsidRPr="00453B4D" w:rsidRDefault="00170AA3" w:rsidP="00170AA3">
            <w:pPr>
              <w:rPr>
                <w:b w:val="0"/>
                <w:bCs w:val="0"/>
                <w:sz w:val="18"/>
                <w:szCs w:val="18"/>
                <w:lang w:val="es-ES"/>
              </w:rPr>
            </w:pPr>
            <w:r w:rsidRPr="00453B4D">
              <w:rPr>
                <w:sz w:val="18"/>
                <w:szCs w:val="18"/>
                <w:lang w:val="es-ES"/>
              </w:rPr>
              <w:t xml:space="preserve">16 December 2021 </w:t>
            </w:r>
          </w:p>
        </w:tc>
        <w:tc>
          <w:tcPr>
            <w:tcW w:w="1134" w:type="dxa"/>
          </w:tcPr>
          <w:p w14:paraId="7C32464C" w14:textId="77777777" w:rsidR="00170AA3" w:rsidRPr="00453B4D" w:rsidRDefault="00170AA3" w:rsidP="00170A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53B4D">
              <w:rPr>
                <w:sz w:val="18"/>
                <w:szCs w:val="18"/>
              </w:rPr>
              <w:t>İstanbul</w:t>
            </w:r>
          </w:p>
        </w:tc>
        <w:tc>
          <w:tcPr>
            <w:tcW w:w="4820" w:type="dxa"/>
          </w:tcPr>
          <w:p w14:paraId="6CF82C37" w14:textId="3C8216EF" w:rsidR="00170AA3" w:rsidRPr="00170AA3" w:rsidRDefault="00170AA3" w:rsidP="00170AA3">
            <w:pPr>
              <w:pStyle w:val="ListParagraph"/>
              <w:numPr>
                <w:ilvl w:val="0"/>
                <w:numId w:val="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Textile</w:t>
            </w:r>
            <w:r w:rsidR="001B0DC8">
              <w:rPr>
                <w:color w:val="auto"/>
                <w:sz w:val="18"/>
                <w:szCs w:val="18"/>
              </w:rPr>
              <w:t xml:space="preserve"> and </w:t>
            </w:r>
            <w:r w:rsidRPr="00170AA3">
              <w:rPr>
                <w:color w:val="auto"/>
                <w:sz w:val="18"/>
                <w:szCs w:val="18"/>
              </w:rPr>
              <w:t xml:space="preserve">ready </w:t>
            </w:r>
            <w:r>
              <w:rPr>
                <w:color w:val="auto"/>
                <w:sz w:val="18"/>
                <w:szCs w:val="18"/>
              </w:rPr>
              <w:t>garment</w:t>
            </w:r>
          </w:p>
          <w:p w14:paraId="07C52CC6" w14:textId="7C9F6AE5" w:rsidR="00170AA3" w:rsidRDefault="00170AA3" w:rsidP="00170AA3">
            <w:pPr>
              <w:pStyle w:val="ListParagraph"/>
              <w:numPr>
                <w:ilvl w:val="0"/>
                <w:numId w:val="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Food</w:t>
            </w:r>
          </w:p>
          <w:p w14:paraId="5D25BABD" w14:textId="325365E6" w:rsidR="00170AA3" w:rsidRPr="00170AA3" w:rsidRDefault="00170AA3" w:rsidP="00170AA3">
            <w:pPr>
              <w:pStyle w:val="ListParagraph"/>
              <w:numPr>
                <w:ilvl w:val="0"/>
                <w:numId w:val="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Innovative and high-tech value chains</w:t>
            </w:r>
          </w:p>
        </w:tc>
      </w:tr>
      <w:tr w:rsidR="00170AA3" w:rsidRPr="00453B4D" w14:paraId="253A5B1B" w14:textId="0B79DFB2" w:rsidTr="003F28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B3A5D3E" w14:textId="388690FE" w:rsidR="00170AA3" w:rsidRPr="00453B4D" w:rsidRDefault="00170AA3" w:rsidP="00170AA3">
            <w:pPr>
              <w:rPr>
                <w:b w:val="0"/>
                <w:bCs w:val="0"/>
                <w:sz w:val="18"/>
                <w:szCs w:val="18"/>
                <w:lang w:val="es-ES"/>
              </w:rPr>
            </w:pPr>
            <w:r w:rsidRPr="00453B4D">
              <w:rPr>
                <w:sz w:val="18"/>
                <w:szCs w:val="18"/>
                <w:lang w:val="es-ES"/>
              </w:rPr>
              <w:t xml:space="preserve">30 March 2022 </w:t>
            </w:r>
          </w:p>
        </w:tc>
        <w:tc>
          <w:tcPr>
            <w:tcW w:w="1134" w:type="dxa"/>
          </w:tcPr>
          <w:p w14:paraId="1D035E03" w14:textId="77777777" w:rsidR="00170AA3" w:rsidRPr="00453B4D" w:rsidRDefault="00170AA3" w:rsidP="00170A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53B4D">
              <w:rPr>
                <w:sz w:val="18"/>
                <w:szCs w:val="18"/>
              </w:rPr>
              <w:t>İstanbul</w:t>
            </w:r>
          </w:p>
        </w:tc>
        <w:tc>
          <w:tcPr>
            <w:tcW w:w="4820" w:type="dxa"/>
          </w:tcPr>
          <w:p w14:paraId="4478E459" w14:textId="77777777" w:rsidR="00170AA3" w:rsidRPr="00170AA3" w:rsidRDefault="00170AA3" w:rsidP="00170AA3">
            <w:pPr>
              <w:pStyle w:val="ListParagraph"/>
              <w:numPr>
                <w:ilvl w:val="0"/>
                <w:numId w:val="7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Textile and ready garment</w:t>
            </w:r>
          </w:p>
          <w:p w14:paraId="6CDD0238" w14:textId="77777777" w:rsidR="00170AA3" w:rsidRPr="00170AA3" w:rsidRDefault="00170AA3" w:rsidP="00170AA3">
            <w:pPr>
              <w:pStyle w:val="ListParagraph"/>
              <w:numPr>
                <w:ilvl w:val="0"/>
                <w:numId w:val="7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Food</w:t>
            </w:r>
          </w:p>
          <w:p w14:paraId="75AB2104" w14:textId="3353582B" w:rsidR="00170AA3" w:rsidRDefault="00170AA3" w:rsidP="00170AA3">
            <w:pPr>
              <w:pStyle w:val="ListParagraph"/>
              <w:numPr>
                <w:ilvl w:val="0"/>
                <w:numId w:val="7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Shoemaking</w:t>
            </w:r>
          </w:p>
          <w:p w14:paraId="5D876CE1" w14:textId="411E8E44" w:rsidR="00170AA3" w:rsidRPr="00170AA3" w:rsidRDefault="00170AA3" w:rsidP="00170AA3">
            <w:pPr>
              <w:pStyle w:val="ListParagraph"/>
              <w:numPr>
                <w:ilvl w:val="0"/>
                <w:numId w:val="7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170AA3">
              <w:rPr>
                <w:color w:val="auto"/>
                <w:sz w:val="18"/>
                <w:szCs w:val="18"/>
              </w:rPr>
              <w:t>Innovative and high-tech value chains</w:t>
            </w:r>
          </w:p>
        </w:tc>
      </w:tr>
      <w:tr w:rsidR="00170AA3" w:rsidRPr="00453B4D" w14:paraId="5D9C0717" w14:textId="2F68DCF0" w:rsidTr="003F2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AC5CF42" w14:textId="7B67EEE6" w:rsidR="00170AA3" w:rsidRPr="00170AA3" w:rsidRDefault="00170AA3" w:rsidP="00170AA3">
            <w:pPr>
              <w:rPr>
                <w:b w:val="0"/>
                <w:bCs w:val="0"/>
                <w:color w:val="auto"/>
                <w:sz w:val="18"/>
                <w:szCs w:val="18"/>
                <w:lang w:val="es-ES"/>
              </w:rPr>
            </w:pPr>
            <w:r w:rsidRPr="00170AA3">
              <w:rPr>
                <w:color w:val="auto"/>
                <w:sz w:val="18"/>
                <w:szCs w:val="18"/>
                <w:lang w:val="es-ES"/>
              </w:rPr>
              <w:t>21 June 2022</w:t>
            </w:r>
            <w:r w:rsidRPr="00170AA3">
              <w:rPr>
                <w:strike/>
                <w:color w:val="auto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134" w:type="dxa"/>
          </w:tcPr>
          <w:p w14:paraId="723E5DA9" w14:textId="77777777" w:rsidR="00170AA3" w:rsidRPr="00170AA3" w:rsidRDefault="00170AA3" w:rsidP="00170A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es-ES"/>
              </w:rPr>
            </w:pPr>
            <w:r w:rsidRPr="00170AA3">
              <w:rPr>
                <w:color w:val="auto"/>
                <w:sz w:val="18"/>
                <w:szCs w:val="18"/>
                <w:lang w:val="es-ES"/>
              </w:rPr>
              <w:t>Gaziantep</w:t>
            </w:r>
          </w:p>
        </w:tc>
        <w:tc>
          <w:tcPr>
            <w:tcW w:w="4820" w:type="dxa"/>
          </w:tcPr>
          <w:p w14:paraId="64F0BDEC" w14:textId="4C448B43" w:rsidR="00170AA3" w:rsidRPr="00170AA3" w:rsidRDefault="00170AA3" w:rsidP="00170AA3">
            <w:pPr>
              <w:pStyle w:val="ListParagraph"/>
              <w:numPr>
                <w:ilvl w:val="0"/>
                <w:numId w:val="9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es-ES"/>
              </w:rPr>
            </w:pPr>
            <w:r w:rsidRPr="00170AA3">
              <w:rPr>
                <w:color w:val="auto"/>
                <w:sz w:val="18"/>
                <w:szCs w:val="18"/>
                <w:lang w:val="es-ES"/>
              </w:rPr>
              <w:t>Shoemaking</w:t>
            </w:r>
          </w:p>
        </w:tc>
      </w:tr>
    </w:tbl>
    <w:p w14:paraId="4E98EC9E" w14:textId="4F5642C6" w:rsidR="00387AEE" w:rsidRDefault="00387AEE" w:rsidP="00387AEE"/>
    <w:tbl>
      <w:tblPr>
        <w:tblStyle w:val="TableGrid0"/>
        <w:tblW w:w="0" w:type="auto"/>
        <w:tblInd w:w="10" w:type="dxa"/>
        <w:tblLook w:val="04A0" w:firstRow="1" w:lastRow="0" w:firstColumn="1" w:lastColumn="0" w:noHBand="0" w:noVBand="1"/>
      </w:tblPr>
      <w:tblGrid>
        <w:gridCol w:w="8978"/>
      </w:tblGrid>
      <w:tr w:rsidR="004E3C26" w14:paraId="39801068" w14:textId="77777777" w:rsidTr="004E3C26">
        <w:tc>
          <w:tcPr>
            <w:tcW w:w="9068" w:type="dxa"/>
            <w:tcBorders>
              <w:top w:val="single" w:sz="36" w:space="0" w:color="ED7D31" w:themeColor="accent2"/>
              <w:left w:val="single" w:sz="36" w:space="0" w:color="ED7D31" w:themeColor="accent2"/>
              <w:bottom w:val="single" w:sz="36" w:space="0" w:color="ED7D31" w:themeColor="accent2"/>
              <w:right w:val="single" w:sz="36" w:space="0" w:color="ED7D31" w:themeColor="accent2"/>
            </w:tcBorders>
          </w:tcPr>
          <w:p w14:paraId="0D52A3B4" w14:textId="3ECBF600" w:rsidR="004E3C26" w:rsidRDefault="00124601" w:rsidP="004E3C26">
            <w:pPr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lastRenderedPageBreak/>
              <w:t>ENHANCER</w:t>
            </w:r>
            <w:r w:rsidR="004E3C26">
              <w:rPr>
                <w:b/>
                <w:bCs/>
                <w:lang w:val="tr-TR"/>
              </w:rPr>
              <w:t xml:space="preserve"> </w:t>
            </w:r>
            <w:proofErr w:type="spellStart"/>
            <w:r w:rsidR="004E3C26">
              <w:rPr>
                <w:b/>
                <w:bCs/>
                <w:lang w:val="tr-TR"/>
              </w:rPr>
              <w:t>Sectors</w:t>
            </w:r>
            <w:proofErr w:type="spellEnd"/>
          </w:p>
          <w:p w14:paraId="365EF853" w14:textId="77777777" w:rsidR="004E3C26" w:rsidRPr="00387AEE" w:rsidRDefault="004E3C26" w:rsidP="00585A30">
            <w:pPr>
              <w:pStyle w:val="ListParagraph"/>
              <w:numPr>
                <w:ilvl w:val="0"/>
                <w:numId w:val="1"/>
              </w:numPr>
              <w:rPr>
                <w:color w:val="auto"/>
              </w:rPr>
            </w:pPr>
            <w:r w:rsidRPr="00387AEE">
              <w:rPr>
                <w:color w:val="auto"/>
              </w:rPr>
              <w:t>Textile and ready garment</w:t>
            </w:r>
          </w:p>
          <w:p w14:paraId="74694A03" w14:textId="77777777" w:rsidR="004E3C26" w:rsidRPr="00387AEE" w:rsidRDefault="004E3C26" w:rsidP="00585A30">
            <w:pPr>
              <w:pStyle w:val="ListParagraph"/>
              <w:numPr>
                <w:ilvl w:val="0"/>
                <w:numId w:val="1"/>
              </w:numPr>
              <w:rPr>
                <w:color w:val="auto"/>
              </w:rPr>
            </w:pPr>
            <w:r w:rsidRPr="00387AEE">
              <w:rPr>
                <w:color w:val="auto"/>
              </w:rPr>
              <w:t>Furniture</w:t>
            </w:r>
          </w:p>
          <w:p w14:paraId="06494855" w14:textId="77777777" w:rsidR="004E3C26" w:rsidRPr="00387AEE" w:rsidRDefault="004E3C26" w:rsidP="00585A30">
            <w:pPr>
              <w:pStyle w:val="ListParagraph"/>
              <w:numPr>
                <w:ilvl w:val="0"/>
                <w:numId w:val="1"/>
              </w:numPr>
              <w:rPr>
                <w:color w:val="auto"/>
              </w:rPr>
            </w:pPr>
            <w:r w:rsidRPr="00387AEE">
              <w:rPr>
                <w:color w:val="auto"/>
              </w:rPr>
              <w:t>Agriculture/food</w:t>
            </w:r>
          </w:p>
          <w:p w14:paraId="4468A671" w14:textId="77777777" w:rsidR="004E3C26" w:rsidRPr="00387AEE" w:rsidRDefault="004E3C26" w:rsidP="00585A30">
            <w:pPr>
              <w:pStyle w:val="ListParagraph"/>
              <w:numPr>
                <w:ilvl w:val="0"/>
                <w:numId w:val="1"/>
              </w:numPr>
              <w:rPr>
                <w:color w:val="auto"/>
              </w:rPr>
            </w:pPr>
            <w:r w:rsidRPr="00387AEE">
              <w:rPr>
                <w:color w:val="auto"/>
              </w:rPr>
              <w:t>Shoemaking</w:t>
            </w:r>
          </w:p>
          <w:p w14:paraId="7DC6146A" w14:textId="77777777" w:rsidR="004E3C26" w:rsidRPr="00387AEE" w:rsidRDefault="004E3C26" w:rsidP="00585A30">
            <w:pPr>
              <w:pStyle w:val="ListParagraph"/>
              <w:numPr>
                <w:ilvl w:val="0"/>
                <w:numId w:val="1"/>
              </w:numPr>
              <w:rPr>
                <w:color w:val="auto"/>
              </w:rPr>
            </w:pPr>
            <w:r w:rsidRPr="00387AEE">
              <w:rPr>
                <w:color w:val="auto"/>
              </w:rPr>
              <w:t>Innovative and high-tech value chains (Software, design, e-commerce, etc.)</w:t>
            </w:r>
          </w:p>
          <w:p w14:paraId="19ADBEDE" w14:textId="2B833520" w:rsidR="004E3C26" w:rsidRPr="00124601" w:rsidRDefault="004E3C26" w:rsidP="00585A30">
            <w:pPr>
              <w:pStyle w:val="ListParagraph"/>
              <w:numPr>
                <w:ilvl w:val="0"/>
                <w:numId w:val="1"/>
              </w:numPr>
              <w:rPr>
                <w:color w:val="auto"/>
              </w:rPr>
            </w:pPr>
            <w:r w:rsidRPr="00387AEE">
              <w:rPr>
                <w:color w:val="auto"/>
              </w:rPr>
              <w:t>Machinery and equipment and metal manufacturing and repair</w:t>
            </w:r>
          </w:p>
        </w:tc>
      </w:tr>
    </w:tbl>
    <w:p w14:paraId="78AE59C8" w14:textId="0098A9C6" w:rsidR="00387AEE" w:rsidRDefault="00CD3F5B" w:rsidP="00CD3F5B">
      <w:r>
        <w:t xml:space="preserve">  </w:t>
      </w:r>
    </w:p>
    <w:p w14:paraId="3CF9CDC8" w14:textId="29218726" w:rsidR="00387AEE" w:rsidRDefault="00387AEE" w:rsidP="00387AEE"/>
    <w:p w14:paraId="3E040912" w14:textId="3D8E0389" w:rsidR="00387AEE" w:rsidRPr="00387AEE" w:rsidRDefault="00387AEE" w:rsidP="00E42251">
      <w:pPr>
        <w:pStyle w:val="ListParagraph"/>
        <w:ind w:right="38"/>
        <w:rPr>
          <w:bCs/>
          <w:color w:val="404040" w:themeColor="text1" w:themeTint="BF"/>
          <w:sz w:val="24"/>
          <w:szCs w:val="24"/>
        </w:rPr>
      </w:pPr>
    </w:p>
    <w:sectPr w:rsidR="00387AEE" w:rsidRPr="00387AEE">
      <w:type w:val="continuous"/>
      <w:pgSz w:w="11906" w:h="16838"/>
      <w:pgMar w:top="2700" w:right="1388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C6FA9" w14:textId="77777777" w:rsidR="00E375D9" w:rsidRDefault="00E375D9">
      <w:pPr>
        <w:spacing w:after="0" w:line="240" w:lineRule="auto"/>
      </w:pPr>
      <w:r>
        <w:separator/>
      </w:r>
    </w:p>
  </w:endnote>
  <w:endnote w:type="continuationSeparator" w:id="0">
    <w:p w14:paraId="322D4C5E" w14:textId="77777777" w:rsidR="00E375D9" w:rsidRDefault="00E3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259E3" w14:textId="77777777" w:rsidR="00FB4865" w:rsidRDefault="00FB48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7FFBA" w14:textId="77777777" w:rsidR="00E375D9" w:rsidRDefault="00E375D9">
      <w:pPr>
        <w:spacing w:after="0" w:line="240" w:lineRule="auto"/>
      </w:pPr>
      <w:r>
        <w:separator/>
      </w:r>
    </w:p>
  </w:footnote>
  <w:footnote w:type="continuationSeparator" w:id="0">
    <w:p w14:paraId="201166AE" w14:textId="77777777" w:rsidR="00E375D9" w:rsidRDefault="00E37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2EE81" w14:textId="77777777" w:rsidR="00FB4865" w:rsidRDefault="00F228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noProof/>
        <w:lang w:val="en-GB" w:eastAsia="en-GB"/>
      </w:rPr>
      <w:drawing>
        <wp:anchor distT="0" distB="0" distL="0" distR="0" simplePos="0" relativeHeight="251659264" behindDoc="1" locked="0" layoutInCell="1" hidden="0" allowOverlap="1" wp14:anchorId="03DB6402" wp14:editId="12984119">
          <wp:simplePos x="0" y="0"/>
          <wp:positionH relativeFrom="column">
            <wp:posOffset>-914396</wp:posOffset>
          </wp:positionH>
          <wp:positionV relativeFrom="paragraph">
            <wp:posOffset>-609597</wp:posOffset>
          </wp:positionV>
          <wp:extent cx="7553325" cy="10987405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987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80A2F"/>
    <w:multiLevelType w:val="hybridMultilevel"/>
    <w:tmpl w:val="D538607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67DCD"/>
    <w:multiLevelType w:val="hybridMultilevel"/>
    <w:tmpl w:val="E850E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15C0D"/>
    <w:multiLevelType w:val="hybridMultilevel"/>
    <w:tmpl w:val="494097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45AE1"/>
    <w:multiLevelType w:val="hybridMultilevel"/>
    <w:tmpl w:val="6860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663D4"/>
    <w:multiLevelType w:val="hybridMultilevel"/>
    <w:tmpl w:val="F1CA74D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1B7000"/>
    <w:multiLevelType w:val="hybridMultilevel"/>
    <w:tmpl w:val="D5907F00"/>
    <w:lvl w:ilvl="0" w:tplc="3DD6C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D52E1"/>
    <w:multiLevelType w:val="hybridMultilevel"/>
    <w:tmpl w:val="938A7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156C53"/>
    <w:multiLevelType w:val="hybridMultilevel"/>
    <w:tmpl w:val="0706A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D107D"/>
    <w:multiLevelType w:val="hybridMultilevel"/>
    <w:tmpl w:val="6D76B2DA"/>
    <w:lvl w:ilvl="0" w:tplc="3DD6C2D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51471F7"/>
    <w:multiLevelType w:val="hybridMultilevel"/>
    <w:tmpl w:val="EC56573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tr-T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865"/>
    <w:rsid w:val="00011862"/>
    <w:rsid w:val="00035646"/>
    <w:rsid w:val="00037BC2"/>
    <w:rsid w:val="00067902"/>
    <w:rsid w:val="00067FBA"/>
    <w:rsid w:val="000920F7"/>
    <w:rsid w:val="000A73BD"/>
    <w:rsid w:val="000C1C68"/>
    <w:rsid w:val="000C6226"/>
    <w:rsid w:val="000D59BA"/>
    <w:rsid w:val="000F0DDA"/>
    <w:rsid w:val="00110A64"/>
    <w:rsid w:val="001200B2"/>
    <w:rsid w:val="00120AE5"/>
    <w:rsid w:val="00124601"/>
    <w:rsid w:val="00135BB4"/>
    <w:rsid w:val="00145693"/>
    <w:rsid w:val="00146C6C"/>
    <w:rsid w:val="00155EAA"/>
    <w:rsid w:val="00160AC5"/>
    <w:rsid w:val="00170AA3"/>
    <w:rsid w:val="0017134B"/>
    <w:rsid w:val="00171DD5"/>
    <w:rsid w:val="0017755D"/>
    <w:rsid w:val="00184EB2"/>
    <w:rsid w:val="00192771"/>
    <w:rsid w:val="001B0DC8"/>
    <w:rsid w:val="001D2AFA"/>
    <w:rsid w:val="001D3085"/>
    <w:rsid w:val="001D7672"/>
    <w:rsid w:val="001E6F51"/>
    <w:rsid w:val="001F3547"/>
    <w:rsid w:val="002156B5"/>
    <w:rsid w:val="00220A0F"/>
    <w:rsid w:val="00220FE5"/>
    <w:rsid w:val="002405B9"/>
    <w:rsid w:val="002567D2"/>
    <w:rsid w:val="00260E16"/>
    <w:rsid w:val="002617DE"/>
    <w:rsid w:val="0026442C"/>
    <w:rsid w:val="00274262"/>
    <w:rsid w:val="0028096C"/>
    <w:rsid w:val="00287566"/>
    <w:rsid w:val="00290ECD"/>
    <w:rsid w:val="002A08E2"/>
    <w:rsid w:val="002A2730"/>
    <w:rsid w:val="002B0C87"/>
    <w:rsid w:val="002B26CA"/>
    <w:rsid w:val="002C2A78"/>
    <w:rsid w:val="002C7E0E"/>
    <w:rsid w:val="002D158E"/>
    <w:rsid w:val="002D1C9B"/>
    <w:rsid w:val="002E284E"/>
    <w:rsid w:val="002F0C64"/>
    <w:rsid w:val="002F0DE1"/>
    <w:rsid w:val="002F6DDB"/>
    <w:rsid w:val="003018B9"/>
    <w:rsid w:val="003073AA"/>
    <w:rsid w:val="00341983"/>
    <w:rsid w:val="00351F66"/>
    <w:rsid w:val="0035505F"/>
    <w:rsid w:val="003553C1"/>
    <w:rsid w:val="00356DE5"/>
    <w:rsid w:val="00371C1D"/>
    <w:rsid w:val="003760F9"/>
    <w:rsid w:val="00380BAA"/>
    <w:rsid w:val="00385082"/>
    <w:rsid w:val="00387AEE"/>
    <w:rsid w:val="0039514A"/>
    <w:rsid w:val="003B430A"/>
    <w:rsid w:val="003D2C3F"/>
    <w:rsid w:val="003D4C5D"/>
    <w:rsid w:val="003D5C07"/>
    <w:rsid w:val="003E3C08"/>
    <w:rsid w:val="003F1271"/>
    <w:rsid w:val="003F2882"/>
    <w:rsid w:val="00405B82"/>
    <w:rsid w:val="0040774D"/>
    <w:rsid w:val="0041077D"/>
    <w:rsid w:val="004152CD"/>
    <w:rsid w:val="0045157A"/>
    <w:rsid w:val="00453B4D"/>
    <w:rsid w:val="0047787A"/>
    <w:rsid w:val="004A46F7"/>
    <w:rsid w:val="004B501B"/>
    <w:rsid w:val="004E22D5"/>
    <w:rsid w:val="004E3C26"/>
    <w:rsid w:val="004E6C6C"/>
    <w:rsid w:val="004F1A25"/>
    <w:rsid w:val="004F2EDC"/>
    <w:rsid w:val="005105CC"/>
    <w:rsid w:val="00511741"/>
    <w:rsid w:val="005150AC"/>
    <w:rsid w:val="0053164B"/>
    <w:rsid w:val="00542C40"/>
    <w:rsid w:val="00544AF7"/>
    <w:rsid w:val="0056190A"/>
    <w:rsid w:val="0057456B"/>
    <w:rsid w:val="00585A30"/>
    <w:rsid w:val="0058677E"/>
    <w:rsid w:val="005972BB"/>
    <w:rsid w:val="005A67AE"/>
    <w:rsid w:val="005B1709"/>
    <w:rsid w:val="005B2060"/>
    <w:rsid w:val="005C2BC0"/>
    <w:rsid w:val="005E1250"/>
    <w:rsid w:val="005E30C6"/>
    <w:rsid w:val="00645CE1"/>
    <w:rsid w:val="00653542"/>
    <w:rsid w:val="006634AA"/>
    <w:rsid w:val="00663E10"/>
    <w:rsid w:val="00674591"/>
    <w:rsid w:val="00677D58"/>
    <w:rsid w:val="006A74ED"/>
    <w:rsid w:val="006B4909"/>
    <w:rsid w:val="006C4A46"/>
    <w:rsid w:val="006D3078"/>
    <w:rsid w:val="006D3935"/>
    <w:rsid w:val="006D4F30"/>
    <w:rsid w:val="006D5824"/>
    <w:rsid w:val="006E249E"/>
    <w:rsid w:val="00711DEA"/>
    <w:rsid w:val="007124D1"/>
    <w:rsid w:val="007306DE"/>
    <w:rsid w:val="00732022"/>
    <w:rsid w:val="00745E7B"/>
    <w:rsid w:val="00753228"/>
    <w:rsid w:val="00774DF8"/>
    <w:rsid w:val="00775BE2"/>
    <w:rsid w:val="00796C9A"/>
    <w:rsid w:val="007A11FB"/>
    <w:rsid w:val="007C2464"/>
    <w:rsid w:val="007D25FE"/>
    <w:rsid w:val="007D30C2"/>
    <w:rsid w:val="007D5815"/>
    <w:rsid w:val="007F73ED"/>
    <w:rsid w:val="00801503"/>
    <w:rsid w:val="0082164F"/>
    <w:rsid w:val="008224DF"/>
    <w:rsid w:val="008312F2"/>
    <w:rsid w:val="008372F4"/>
    <w:rsid w:val="0084668D"/>
    <w:rsid w:val="008528A9"/>
    <w:rsid w:val="0086200D"/>
    <w:rsid w:val="008735DC"/>
    <w:rsid w:val="00881B88"/>
    <w:rsid w:val="008A28D0"/>
    <w:rsid w:val="008F6C38"/>
    <w:rsid w:val="009029AD"/>
    <w:rsid w:val="00910A07"/>
    <w:rsid w:val="00917C2D"/>
    <w:rsid w:val="00924926"/>
    <w:rsid w:val="00924BC2"/>
    <w:rsid w:val="0093009E"/>
    <w:rsid w:val="00933A2C"/>
    <w:rsid w:val="0093409F"/>
    <w:rsid w:val="00942867"/>
    <w:rsid w:val="0095605F"/>
    <w:rsid w:val="00976404"/>
    <w:rsid w:val="00983E20"/>
    <w:rsid w:val="00991E69"/>
    <w:rsid w:val="009A0233"/>
    <w:rsid w:val="009A3000"/>
    <w:rsid w:val="009A525E"/>
    <w:rsid w:val="009B4294"/>
    <w:rsid w:val="009B4A5B"/>
    <w:rsid w:val="009B5B06"/>
    <w:rsid w:val="009E2B71"/>
    <w:rsid w:val="009E517C"/>
    <w:rsid w:val="009E5B96"/>
    <w:rsid w:val="009F58E1"/>
    <w:rsid w:val="00A11519"/>
    <w:rsid w:val="00A16F2B"/>
    <w:rsid w:val="00A4241E"/>
    <w:rsid w:val="00A4477F"/>
    <w:rsid w:val="00A54662"/>
    <w:rsid w:val="00A549E5"/>
    <w:rsid w:val="00A64406"/>
    <w:rsid w:val="00A70016"/>
    <w:rsid w:val="00A719F2"/>
    <w:rsid w:val="00A74AD7"/>
    <w:rsid w:val="00A82038"/>
    <w:rsid w:val="00A94BE9"/>
    <w:rsid w:val="00AA4318"/>
    <w:rsid w:val="00AC4A62"/>
    <w:rsid w:val="00AD1A7A"/>
    <w:rsid w:val="00B022A6"/>
    <w:rsid w:val="00B16846"/>
    <w:rsid w:val="00B20DA8"/>
    <w:rsid w:val="00B349FA"/>
    <w:rsid w:val="00B43B7E"/>
    <w:rsid w:val="00B50007"/>
    <w:rsid w:val="00B57A98"/>
    <w:rsid w:val="00B61470"/>
    <w:rsid w:val="00B61F54"/>
    <w:rsid w:val="00B65570"/>
    <w:rsid w:val="00B66AC7"/>
    <w:rsid w:val="00B93306"/>
    <w:rsid w:val="00BB4115"/>
    <w:rsid w:val="00BC53AD"/>
    <w:rsid w:val="00BD70DD"/>
    <w:rsid w:val="00BE3FA8"/>
    <w:rsid w:val="00BF1C35"/>
    <w:rsid w:val="00C074A9"/>
    <w:rsid w:val="00C321D7"/>
    <w:rsid w:val="00C32EEC"/>
    <w:rsid w:val="00C35A76"/>
    <w:rsid w:val="00C443A2"/>
    <w:rsid w:val="00C54CC4"/>
    <w:rsid w:val="00C64AC4"/>
    <w:rsid w:val="00C66EC8"/>
    <w:rsid w:val="00C90FE4"/>
    <w:rsid w:val="00C913E2"/>
    <w:rsid w:val="00CA14C1"/>
    <w:rsid w:val="00CA22A5"/>
    <w:rsid w:val="00CA3A7C"/>
    <w:rsid w:val="00CA3C2F"/>
    <w:rsid w:val="00CA4203"/>
    <w:rsid w:val="00CA79EB"/>
    <w:rsid w:val="00CB5715"/>
    <w:rsid w:val="00CC7E1D"/>
    <w:rsid w:val="00CD3F5B"/>
    <w:rsid w:val="00CD765F"/>
    <w:rsid w:val="00CE0B26"/>
    <w:rsid w:val="00CF6DB8"/>
    <w:rsid w:val="00D151D4"/>
    <w:rsid w:val="00D17E3E"/>
    <w:rsid w:val="00D35C4F"/>
    <w:rsid w:val="00D43F5A"/>
    <w:rsid w:val="00D51D6E"/>
    <w:rsid w:val="00D53481"/>
    <w:rsid w:val="00D55B67"/>
    <w:rsid w:val="00D56AB4"/>
    <w:rsid w:val="00D668BC"/>
    <w:rsid w:val="00D86A54"/>
    <w:rsid w:val="00DB22D3"/>
    <w:rsid w:val="00DC3A1E"/>
    <w:rsid w:val="00DC46C3"/>
    <w:rsid w:val="00DC7A22"/>
    <w:rsid w:val="00DD7DD7"/>
    <w:rsid w:val="00DE6B56"/>
    <w:rsid w:val="00DF1C13"/>
    <w:rsid w:val="00E0536F"/>
    <w:rsid w:val="00E06769"/>
    <w:rsid w:val="00E07C76"/>
    <w:rsid w:val="00E13561"/>
    <w:rsid w:val="00E213E1"/>
    <w:rsid w:val="00E375D9"/>
    <w:rsid w:val="00E4168F"/>
    <w:rsid w:val="00E42251"/>
    <w:rsid w:val="00E42E4C"/>
    <w:rsid w:val="00E55770"/>
    <w:rsid w:val="00E70871"/>
    <w:rsid w:val="00E751C9"/>
    <w:rsid w:val="00E81469"/>
    <w:rsid w:val="00E904FC"/>
    <w:rsid w:val="00E933DA"/>
    <w:rsid w:val="00EA6C48"/>
    <w:rsid w:val="00ED0E00"/>
    <w:rsid w:val="00ED4A73"/>
    <w:rsid w:val="00EE4DBC"/>
    <w:rsid w:val="00EF2C0E"/>
    <w:rsid w:val="00F027AF"/>
    <w:rsid w:val="00F134E3"/>
    <w:rsid w:val="00F228D5"/>
    <w:rsid w:val="00F322E6"/>
    <w:rsid w:val="00F4271C"/>
    <w:rsid w:val="00F42938"/>
    <w:rsid w:val="00F5033A"/>
    <w:rsid w:val="00F73935"/>
    <w:rsid w:val="00F94383"/>
    <w:rsid w:val="00FB15B8"/>
    <w:rsid w:val="00FB4865"/>
    <w:rsid w:val="00FC466A"/>
    <w:rsid w:val="00FC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19395"/>
  <w15:docId w15:val="{7D98364A-D6D3-2E43-8ABD-19BEE142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3" w:line="257" w:lineRule="auto"/>
        <w:ind w:left="10" w:right="51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41"/>
      <w:jc w:val="center"/>
      <w:outlineLvl w:val="0"/>
    </w:pPr>
    <w:rPr>
      <w:b/>
      <w:color w:val="000000"/>
      <w:sz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5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Bullets,Lettre d'introduction,Paragrafo elenco,List Paragraph1,1st level - Bullet List Paragraph,Bullets1,Bullets2,Bullets11,Bullets3,Bullets12,Bullets21,Bullets111,Bullets4,Bullets5,Bullets13,Bullets22,Bullets112,Bullets31,Bullets121,3"/>
    <w:basedOn w:val="Normal"/>
    <w:link w:val="ListParagraphChar"/>
    <w:uiPriority w:val="34"/>
    <w:qFormat/>
    <w:rsid w:val="00F62BB6"/>
    <w:pPr>
      <w:spacing w:after="12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C45911" w:themeColor="accent2" w:themeShade="BF"/>
      <w:lang w:eastAsia="en-US"/>
    </w:rPr>
  </w:style>
  <w:style w:type="character" w:customStyle="1" w:styleId="ListParagraphChar">
    <w:name w:val="List Paragraph Char"/>
    <w:aliases w:val="Bullets Char,Lettre d'introduction Char,Paragrafo elenco Char,List Paragraph1 Char,1st level - Bullet List Paragraph Char,Bullets1 Char,Bullets2 Char,Bullets11 Char,Bullets3 Char,Bullets12 Char,Bullets21 Char,Bullets111 Char,3 Char"/>
    <w:link w:val="ListParagraph"/>
    <w:uiPriority w:val="34"/>
    <w:qFormat/>
    <w:locked/>
    <w:rsid w:val="00F62BB6"/>
    <w:rPr>
      <w:rFonts w:eastAsiaTheme="minorHAnsi"/>
      <w:color w:val="C45911" w:themeColor="accent2" w:themeShade="BF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36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A6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36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A6F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9A15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80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10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80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8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7" w:type="dxa"/>
        <w:right w:w="6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7" w:type="dxa"/>
        <w:right w:w="60" w:type="dxa"/>
      </w:tblCellMar>
    </w:tblPr>
  </w:style>
  <w:style w:type="paragraph" w:styleId="NormalWeb">
    <w:name w:val="Normal (Web)"/>
    <w:basedOn w:val="Normal"/>
    <w:uiPriority w:val="99"/>
    <w:unhideWhenUsed/>
    <w:rsid w:val="0058391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Spacing">
    <w:name w:val="No Spacing"/>
    <w:uiPriority w:val="1"/>
    <w:qFormat/>
    <w:rsid w:val="00D50B86"/>
    <w:pPr>
      <w:spacing w:after="0" w:line="240" w:lineRule="auto"/>
      <w:ind w:hanging="10"/>
    </w:pPr>
    <w:rPr>
      <w:color w:val="000000"/>
    </w:rPr>
  </w:style>
  <w:style w:type="paragraph" w:styleId="BodyText">
    <w:name w:val="Body Text"/>
    <w:basedOn w:val="Normal"/>
    <w:link w:val="BodyTextChar"/>
    <w:uiPriority w:val="1"/>
    <w:qFormat/>
    <w:rsid w:val="00474E1C"/>
    <w:pPr>
      <w:widowControl w:val="0"/>
      <w:autoSpaceDE w:val="0"/>
      <w:autoSpaceDN w:val="0"/>
      <w:spacing w:after="0" w:line="240" w:lineRule="auto"/>
      <w:ind w:left="0" w:right="0" w:hanging="361"/>
      <w:jc w:val="left"/>
    </w:pPr>
    <w:rPr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74E1C"/>
    <w:rPr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C4860"/>
    <w:rPr>
      <w:color w:val="0563C1" w:themeColor="hyperlink"/>
      <w:u w:val="single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3C4860"/>
    <w:rPr>
      <w:color w:val="605E5C"/>
      <w:shd w:val="clear" w:color="auto" w:fill="E1DFDD"/>
    </w:rPr>
  </w:style>
  <w:style w:type="character" w:customStyle="1" w:styleId="m8758324590204567614msohyperlink">
    <w:name w:val="m_8758324590204567614msohyperlink"/>
    <w:basedOn w:val="DefaultParagraphFont"/>
    <w:rsid w:val="000351ED"/>
  </w:style>
  <w:style w:type="character" w:styleId="Strong">
    <w:name w:val="Strong"/>
    <w:basedOn w:val="DefaultParagraphFont"/>
    <w:uiPriority w:val="22"/>
    <w:qFormat/>
    <w:rsid w:val="00D2327B"/>
    <w:rPr>
      <w:b/>
      <w:bCs/>
    </w:rPr>
  </w:style>
  <w:style w:type="paragraph" w:styleId="Revision">
    <w:name w:val="Revision"/>
    <w:hidden/>
    <w:uiPriority w:val="99"/>
    <w:semiHidden/>
    <w:rsid w:val="009047CB"/>
    <w:pPr>
      <w:spacing w:after="0" w:line="240" w:lineRule="auto"/>
      <w:ind w:left="0" w:right="0" w:firstLine="0"/>
      <w:jc w:val="left"/>
    </w:pPr>
    <w:rPr>
      <w:color w:val="000000"/>
    </w:r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2164F"/>
    <w:pPr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tr-TR"/>
    </w:rPr>
  </w:style>
  <w:style w:type="paragraph" w:styleId="TOC1">
    <w:name w:val="toc 1"/>
    <w:basedOn w:val="Normal"/>
    <w:next w:val="Normal"/>
    <w:autoRedefine/>
    <w:uiPriority w:val="39"/>
    <w:unhideWhenUsed/>
    <w:rsid w:val="0082164F"/>
    <w:pPr>
      <w:spacing w:before="120" w:after="0"/>
      <w:ind w:left="0"/>
      <w:jc w:val="left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2164F"/>
    <w:pPr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82164F"/>
    <w:pPr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2164F"/>
    <w:pPr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2164F"/>
    <w:pPr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2164F"/>
    <w:pPr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2164F"/>
    <w:pPr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2164F"/>
    <w:pPr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2164F"/>
    <w:pPr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107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1077D"/>
    <w:rPr>
      <w:color w:val="000000"/>
    </w:rPr>
  </w:style>
  <w:style w:type="character" w:customStyle="1" w:styleId="zmlenmeyenBahsetme2">
    <w:name w:val="Çözümlenmeyen Bahsetme2"/>
    <w:basedOn w:val="DefaultParagraphFont"/>
    <w:uiPriority w:val="99"/>
    <w:semiHidden/>
    <w:unhideWhenUsed/>
    <w:rsid w:val="00405B82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AD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lenmeyenBahsetme3">
    <w:name w:val="Çözümlenmeyen Bahsetme3"/>
    <w:basedOn w:val="DefaultParagraphFont"/>
    <w:uiPriority w:val="99"/>
    <w:semiHidden/>
    <w:unhideWhenUsed/>
    <w:rsid w:val="00A719F2"/>
    <w:rPr>
      <w:color w:val="605E5C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64406"/>
    <w:pPr>
      <w:pBdr>
        <w:bottom w:val="single" w:sz="6" w:space="1" w:color="auto"/>
      </w:pBdr>
      <w:spacing w:after="0" w:line="240" w:lineRule="auto"/>
      <w:ind w:left="0" w:right="0" w:firstLine="0"/>
      <w:jc w:val="center"/>
    </w:pPr>
    <w:rPr>
      <w:rFonts w:ascii="Arial" w:eastAsia="Times New Roman" w:hAnsi="Arial" w:cs="Arial"/>
      <w:vanish/>
      <w:color w:val="auto"/>
      <w:sz w:val="16"/>
      <w:szCs w:val="16"/>
      <w:lang w:val="tr-TR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64406"/>
    <w:rPr>
      <w:rFonts w:ascii="Arial" w:eastAsia="Times New Roman" w:hAnsi="Arial" w:cs="Arial"/>
      <w:vanish/>
      <w:sz w:val="16"/>
      <w:szCs w:val="16"/>
      <w:lang w:val="tr-T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4406"/>
    <w:pPr>
      <w:pBdr>
        <w:top w:val="single" w:sz="6" w:space="1" w:color="auto"/>
      </w:pBdr>
      <w:spacing w:after="0" w:line="240" w:lineRule="auto"/>
      <w:ind w:left="0" w:right="0" w:firstLine="0"/>
      <w:jc w:val="center"/>
    </w:pPr>
    <w:rPr>
      <w:rFonts w:ascii="Arial" w:eastAsia="Times New Roman" w:hAnsi="Arial" w:cs="Arial"/>
      <w:vanish/>
      <w:color w:val="auto"/>
      <w:sz w:val="16"/>
      <w:szCs w:val="16"/>
      <w:lang w:val="tr-T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4406"/>
    <w:rPr>
      <w:rFonts w:ascii="Arial" w:eastAsia="Times New Roman" w:hAnsi="Arial" w:cs="Arial"/>
      <w:vanish/>
      <w:sz w:val="16"/>
      <w:szCs w:val="16"/>
      <w:lang w:val="tr-TR"/>
    </w:rPr>
  </w:style>
  <w:style w:type="table" w:styleId="GridTable4-Accent4">
    <w:name w:val="Grid Table 4 Accent 4"/>
    <w:basedOn w:val="TableNormal"/>
    <w:uiPriority w:val="49"/>
    <w:rsid w:val="00453B4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24B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009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3622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304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1812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010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80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4703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9838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945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82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9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98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9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0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55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90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25382">
                          <w:marLeft w:val="-525"/>
                          <w:marRight w:val="-5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8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78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9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49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66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0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6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2454F"/>
            <w:right w:val="none" w:sz="0" w:space="0" w:color="auto"/>
          </w:divBdr>
          <w:divsChild>
            <w:div w:id="7911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5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1399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5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7739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0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663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24683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82010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1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80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52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5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18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096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9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1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7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582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6085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572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590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342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48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1498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322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28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2688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119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631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070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477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5330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238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2574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96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8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30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8706">
          <w:marLeft w:val="-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4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426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9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2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324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6275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700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27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999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3105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240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4777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495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72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224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D+qjhP58olJxdmWrLSczS5ZmUQ==">AMUW2mVGDL3HtLhau9AQ4+YRpOSFqujisXpmoWqj98Mb/u80gzLVoKaK51CKCixZtZbg5qEt1SgBfsWzOAKLkuVDj52Eidm7wvxImw4/WKJpHrbYxquo8F0=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0DAA138-3EEB-4FF6-A9BF-B6652E5B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849</Words>
  <Characters>4840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Enhancer team</dc:creator>
  <cp:lastModifiedBy>Karci Korfali Deniz</cp:lastModifiedBy>
  <cp:revision>13</cp:revision>
  <dcterms:created xsi:type="dcterms:W3CDTF">2022-09-14T07:49:00Z</dcterms:created>
  <dcterms:modified xsi:type="dcterms:W3CDTF">2022-09-14T10:22:00Z</dcterms:modified>
</cp:coreProperties>
</file>