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3632" w14:textId="7863ADF3" w:rsidR="00CF6317" w:rsidRPr="006058DA" w:rsidRDefault="00E16C44" w:rsidP="00472673">
      <w:pPr>
        <w:jc w:val="both"/>
        <w:rPr>
          <w:rFonts w:cstheme="minorHAnsi"/>
        </w:rPr>
      </w:pPr>
      <w:r w:rsidRPr="006058DA">
        <w:rPr>
          <w:rFonts w:eastAsia="Times New Roman" w:cstheme="minorHAnsi"/>
          <w:b/>
          <w:color w:val="000000"/>
          <w:lang w:eastAsia="en-GB"/>
        </w:rPr>
        <w:t>Enhancement of Entrepreneurship Capacities for Sustainable Socio-Economic Integration (ENHANCER) Project</w:t>
      </w:r>
    </w:p>
    <w:p w14:paraId="3EC2C8EA" w14:textId="69C839DC" w:rsidR="00E16C44" w:rsidRDefault="00E16C44" w:rsidP="00472673">
      <w:pPr>
        <w:spacing w:after="120" w:line="240" w:lineRule="auto"/>
        <w:jc w:val="both"/>
        <w:rPr>
          <w:rFonts w:eastAsia="Times New Roman" w:cstheme="minorHAnsi"/>
          <w:b/>
          <w:color w:val="000000"/>
          <w:lang w:eastAsia="en-GB"/>
        </w:rPr>
      </w:pPr>
      <w:r>
        <w:rPr>
          <w:rFonts w:eastAsia="Times New Roman" w:cstheme="minorHAnsi"/>
          <w:b/>
          <w:color w:val="000000"/>
          <w:lang w:eastAsia="en-GB"/>
        </w:rPr>
        <w:t xml:space="preserve">Call for Experts on </w:t>
      </w:r>
      <w:r w:rsidRPr="00E16C44">
        <w:rPr>
          <w:rFonts w:eastAsia="Times New Roman" w:cstheme="minorHAnsi"/>
          <w:b/>
          <w:color w:val="000000"/>
          <w:lang w:eastAsia="en-GB"/>
        </w:rPr>
        <w:t xml:space="preserve">Innovative and high-tech value </w:t>
      </w:r>
      <w:r w:rsidR="001433BB" w:rsidRPr="001433BB">
        <w:rPr>
          <w:rFonts w:eastAsia="Times New Roman" w:cstheme="minorHAnsi"/>
          <w:b/>
          <w:color w:val="000000"/>
          <w:lang w:eastAsia="en-GB"/>
        </w:rPr>
        <w:t>(high-value added)</w:t>
      </w:r>
      <w:r w:rsidR="001433BB">
        <w:rPr>
          <w:rFonts w:eastAsia="Times New Roman" w:cstheme="minorHAnsi"/>
          <w:color w:val="000000"/>
          <w:lang w:eastAsia="en-GB"/>
        </w:rPr>
        <w:t xml:space="preserve"> </w:t>
      </w:r>
      <w:r w:rsidRPr="00E16C44">
        <w:rPr>
          <w:rFonts w:eastAsia="Times New Roman" w:cstheme="minorHAnsi"/>
          <w:b/>
          <w:color w:val="000000"/>
          <w:lang w:eastAsia="en-GB"/>
        </w:rPr>
        <w:t>chains (Software, design, e-commerce etc.)</w:t>
      </w:r>
    </w:p>
    <w:p w14:paraId="6175E835" w14:textId="77777777" w:rsidR="00E16C44" w:rsidRPr="006058DA" w:rsidRDefault="00E16C44" w:rsidP="00472673">
      <w:pPr>
        <w:spacing w:after="120" w:line="240" w:lineRule="auto"/>
        <w:jc w:val="both"/>
        <w:rPr>
          <w:rFonts w:eastAsia="Times New Roman" w:cstheme="minorHAnsi"/>
          <w:b/>
          <w:color w:val="000000"/>
          <w:lang w:eastAsia="en-GB"/>
        </w:rPr>
      </w:pPr>
    </w:p>
    <w:p w14:paraId="002B5736"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Project Description </w:t>
      </w:r>
    </w:p>
    <w:p w14:paraId="19BD5935" w14:textId="660F91B3"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The overall objective of the Project is to contribute to the socio-economic inclusion of the Syrians under temporary protection in Turkey (SuTPs) to t</w:t>
      </w:r>
      <w:bookmarkStart w:id="0" w:name="_GoBack"/>
      <w:bookmarkEnd w:id="0"/>
      <w:r w:rsidRPr="006058DA">
        <w:rPr>
          <w:rFonts w:eastAsia="Times New Roman" w:cstheme="minorHAnsi"/>
          <w:color w:val="000000"/>
          <w:lang w:eastAsia="en-GB"/>
        </w:rPr>
        <w:t xml:space="preserve">he local host communities (LHCs) through improving employment and livelihood opportunities </w:t>
      </w:r>
    </w:p>
    <w:p w14:paraId="10140EA4"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The specific objectives are: </w:t>
      </w:r>
    </w:p>
    <w:p w14:paraId="6C8256E3" w14:textId="3898EE19"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 xml:space="preserve">a. </w:t>
      </w:r>
      <w:r w:rsidR="004B5F5A">
        <w:rPr>
          <w:rFonts w:eastAsia="Times New Roman" w:cstheme="minorHAnsi"/>
          <w:color w:val="000000"/>
          <w:lang w:eastAsia="en-GB"/>
        </w:rPr>
        <w:t>Increased</w:t>
      </w:r>
      <w:r w:rsidRPr="006058DA">
        <w:rPr>
          <w:rFonts w:eastAsia="Times New Roman" w:cstheme="minorHAnsi"/>
          <w:color w:val="000000"/>
          <w:lang w:eastAsia="en-GB"/>
        </w:rPr>
        <w:t xml:space="preserve"> entrepreneurial activity of the SuTPs and the LHCs by providing an enabling environment and support in creation of new products and markets, which are tradable beyond the local market,</w:t>
      </w:r>
    </w:p>
    <w:p w14:paraId="5F4C4665" w14:textId="7777777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b. Local entrepreneurial ecosystems are more effective and inclusive for the SuTPs and the LHCs,</w:t>
      </w:r>
    </w:p>
    <w:p w14:paraId="0C356D62" w14:textId="371568B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c. Policy development</w:t>
      </w:r>
      <w:r w:rsidR="00472673">
        <w:rPr>
          <w:rFonts w:eastAsia="Times New Roman" w:cstheme="minorHAnsi"/>
          <w:color w:val="000000"/>
          <w:lang w:eastAsia="en-GB"/>
        </w:rPr>
        <w:t xml:space="preserve"> related to socio-economic integration of SuTPs</w:t>
      </w:r>
      <w:r w:rsidRPr="006058DA">
        <w:rPr>
          <w:rFonts w:eastAsia="Times New Roman" w:cstheme="minorHAnsi"/>
          <w:color w:val="000000"/>
          <w:lang w:eastAsia="en-GB"/>
        </w:rPr>
        <w:t xml:space="preserve"> and coordination of the imple</w:t>
      </w:r>
      <w:r w:rsidR="00472673">
        <w:rPr>
          <w:rFonts w:eastAsia="Times New Roman" w:cstheme="minorHAnsi"/>
          <w:color w:val="000000"/>
          <w:lang w:eastAsia="en-GB"/>
        </w:rPr>
        <w:t xml:space="preserve">mentation of </w:t>
      </w:r>
      <w:r w:rsidRPr="006058DA">
        <w:rPr>
          <w:rFonts w:eastAsia="Times New Roman" w:cstheme="minorHAnsi"/>
          <w:color w:val="000000"/>
          <w:lang w:eastAsia="en-GB"/>
        </w:rPr>
        <w:t>those policies are improved at the national, regional and local levels,</w:t>
      </w:r>
    </w:p>
    <w:p w14:paraId="78B1F029" w14:textId="0F1B8780" w:rsidR="00CB1912"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d.</w:t>
      </w:r>
      <w:r w:rsidR="00472673">
        <w:rPr>
          <w:rFonts w:eastAsia="Times New Roman" w:cstheme="minorHAnsi"/>
          <w:color w:val="000000"/>
          <w:lang w:eastAsia="en-GB"/>
        </w:rPr>
        <w:t xml:space="preserve"> Employment opportunities of</w:t>
      </w:r>
      <w:r w:rsidRPr="006058DA">
        <w:rPr>
          <w:rFonts w:eastAsia="Times New Roman" w:cstheme="minorHAnsi"/>
          <w:color w:val="000000"/>
          <w:lang w:eastAsia="en-GB"/>
        </w:rPr>
        <w:t xml:space="preserve"> the SuTPs and local host communities increase</w:t>
      </w:r>
      <w:r w:rsidR="00472673">
        <w:rPr>
          <w:rFonts w:eastAsia="Times New Roman" w:cstheme="minorHAnsi"/>
          <w:color w:val="000000"/>
          <w:lang w:eastAsia="en-GB"/>
        </w:rPr>
        <w:t>d through strengthening the per</w:t>
      </w:r>
      <w:r w:rsidRPr="006058DA">
        <w:rPr>
          <w:rFonts w:eastAsia="Times New Roman" w:cstheme="minorHAnsi"/>
          <w:color w:val="000000"/>
          <w:lang w:eastAsia="en-GB"/>
        </w:rPr>
        <w:t>formance of the market operators.</w:t>
      </w:r>
    </w:p>
    <w:p w14:paraId="2E29F91E" w14:textId="77777777" w:rsidR="00BC2657" w:rsidRPr="006058DA" w:rsidRDefault="00BC2657" w:rsidP="00472673">
      <w:pPr>
        <w:spacing w:after="120" w:line="240" w:lineRule="auto"/>
        <w:jc w:val="both"/>
        <w:rPr>
          <w:rFonts w:eastAsia="Times New Roman" w:cstheme="minorHAnsi"/>
          <w:color w:val="000000"/>
          <w:lang w:eastAsia="en-GB"/>
        </w:rPr>
      </w:pPr>
    </w:p>
    <w:p w14:paraId="5D575180"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Project`s target groups are:</w:t>
      </w:r>
    </w:p>
    <w:p w14:paraId="79DE7809" w14:textId="4E965C2B"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 xml:space="preserve">Potential and existing entrepreneurs among the SuTPs and LHCs </w:t>
      </w:r>
      <w:r w:rsidR="004B5F5A" w:rsidRPr="00472673">
        <w:rPr>
          <w:rFonts w:eastAsia="Times New Roman" w:cstheme="minorHAnsi"/>
          <w:color w:val="000000"/>
          <w:lang w:eastAsia="en-GB"/>
        </w:rPr>
        <w:t xml:space="preserve">willing to engage </w:t>
      </w:r>
      <w:r w:rsidRPr="00472673">
        <w:rPr>
          <w:rFonts w:eastAsia="Times New Roman" w:cstheme="minorHAnsi"/>
          <w:color w:val="000000"/>
          <w:lang w:eastAsia="en-GB"/>
        </w:rPr>
        <w:t>in locally selected products and services,</w:t>
      </w:r>
    </w:p>
    <w:p w14:paraId="777D3EDA" w14:textId="24FB1E70" w:rsidR="004B5F5A" w:rsidRPr="00472673" w:rsidRDefault="004B5F5A"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Existing SMEs and cooperatives which have potential to create new job and livelihood opportunities.</w:t>
      </w:r>
    </w:p>
    <w:p w14:paraId="66AFD79F"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National level institutions related to entrepreneurship, development as well as migration policy and implementation,</w:t>
      </w:r>
    </w:p>
    <w:p w14:paraId="02EFCD66"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Local institutions which provide services to entrepreneurs,</w:t>
      </w:r>
    </w:p>
    <w:p w14:paraId="69B338CA" w14:textId="42033490" w:rsidR="00CB1912"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Ultimately, SuTPs and LHCs host community entrepreneurs in general and SuTPs and LHCs host community labour force are among final beneficiaries of the ENHANCER project.</w:t>
      </w:r>
    </w:p>
    <w:p w14:paraId="100446C4" w14:textId="77777777" w:rsidR="00BC2657" w:rsidRPr="00472673" w:rsidRDefault="00BC2657" w:rsidP="00BC2657">
      <w:pPr>
        <w:pStyle w:val="ListParagraph"/>
        <w:spacing w:after="0" w:line="240" w:lineRule="auto"/>
        <w:jc w:val="both"/>
        <w:rPr>
          <w:rFonts w:eastAsia="Times New Roman" w:cstheme="minorHAnsi"/>
          <w:color w:val="000000"/>
          <w:lang w:eastAsia="en-GB"/>
        </w:rPr>
      </w:pPr>
    </w:p>
    <w:p w14:paraId="7BB55A55"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Background</w:t>
      </w:r>
    </w:p>
    <w:p w14:paraId="77577A05" w14:textId="3DD9CCB0" w:rsidR="00CB1912" w:rsidRPr="006058DA" w:rsidRDefault="00472673" w:rsidP="00472673">
      <w:pPr>
        <w:spacing w:after="120" w:line="240" w:lineRule="auto"/>
        <w:jc w:val="both"/>
        <w:rPr>
          <w:rFonts w:eastAsia="Times New Roman" w:cstheme="minorHAnsi"/>
          <w:color w:val="000000"/>
          <w:lang w:eastAsia="en-GB"/>
        </w:rPr>
      </w:pPr>
      <w:r>
        <w:rPr>
          <w:rFonts w:eastAsia="Times New Roman" w:cstheme="minorHAnsi"/>
          <w:color w:val="000000"/>
          <w:lang w:eastAsia="en-GB"/>
        </w:rPr>
        <w:t>Increasing number of SuTP</w:t>
      </w:r>
      <w:r w:rsidR="00CB1912" w:rsidRPr="006058DA">
        <w:rPr>
          <w:rFonts w:eastAsia="Times New Roman" w:cstheme="minorHAnsi"/>
          <w:color w:val="000000"/>
          <w:lang w:eastAsia="en-GB"/>
        </w:rPr>
        <w:t>s in Turkey over the last decade has gradually shifted Turkey`s policy orientation from short-term and humanitarian/basic needs-based focus to a more comprehensive migration-sensitive policy approach. Accordingly, socio-economic inclusion of SuTPs to the LHCs remains as a key area considering the local and regional migration policy framework. As outlined in the Updated Strategic Concept Note for FRIT-II released in late 2018, entrepreneurship has been set as a strategic subject for intervention in enabling refugees and host communities have access to dignified sustainable livelihoods. Therefore, entrepreneurship opportunities for SuTPs and LHCs must be developed and encouraged taking into account regional characteristics and local market needs while these are also empowered on the</w:t>
      </w:r>
      <w:r w:rsidR="005C1D17">
        <w:rPr>
          <w:rFonts w:eastAsia="Times New Roman" w:cstheme="minorHAnsi"/>
          <w:color w:val="000000"/>
          <w:lang w:eastAsia="en-GB"/>
        </w:rPr>
        <w:t xml:space="preserve"> central and local level policy-</w:t>
      </w:r>
      <w:r w:rsidR="00CB1912" w:rsidRPr="006058DA">
        <w:rPr>
          <w:rFonts w:eastAsia="Times New Roman" w:cstheme="minorHAnsi"/>
          <w:color w:val="000000"/>
          <w:lang w:eastAsia="en-GB"/>
        </w:rPr>
        <w:t>making.</w:t>
      </w:r>
    </w:p>
    <w:p w14:paraId="63AEE4A0" w14:textId="77777777" w:rsidR="00B97C89" w:rsidRDefault="00B97C89" w:rsidP="00472673">
      <w:pPr>
        <w:jc w:val="both"/>
        <w:rPr>
          <w:rFonts w:eastAsia="Times New Roman" w:cstheme="minorHAnsi"/>
          <w:b/>
          <w:color w:val="000000"/>
          <w:lang w:eastAsia="en-GB"/>
        </w:rPr>
      </w:pPr>
      <w:r>
        <w:rPr>
          <w:rFonts w:eastAsia="Times New Roman" w:cstheme="minorHAnsi"/>
          <w:b/>
          <w:color w:val="000000"/>
          <w:lang w:eastAsia="en-GB"/>
        </w:rPr>
        <w:br w:type="page"/>
      </w:r>
    </w:p>
    <w:p w14:paraId="39CE0C23" w14:textId="299E3EE6"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lastRenderedPageBreak/>
        <w:t xml:space="preserve">Short-Term </w:t>
      </w:r>
      <w:r w:rsidR="002E287C">
        <w:rPr>
          <w:rFonts w:eastAsia="Times New Roman" w:cstheme="minorHAnsi"/>
          <w:b/>
          <w:color w:val="000000"/>
          <w:lang w:eastAsia="en-GB"/>
        </w:rPr>
        <w:t xml:space="preserve">Sector </w:t>
      </w:r>
      <w:r w:rsidRPr="006058DA">
        <w:rPr>
          <w:rFonts w:eastAsia="Times New Roman" w:cstheme="minorHAnsi"/>
          <w:b/>
          <w:color w:val="000000"/>
          <w:lang w:eastAsia="en-GB"/>
        </w:rPr>
        <w:t>Expert Involvement</w:t>
      </w:r>
    </w:p>
    <w:p w14:paraId="310A030D" w14:textId="2F6D691D" w:rsidR="001E6874" w:rsidRDefault="00CB1912" w:rsidP="00450FCC">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Short-Term</w:t>
      </w:r>
      <w:r w:rsidR="00472673">
        <w:rPr>
          <w:rFonts w:eastAsia="Times New Roman" w:cstheme="minorHAnsi"/>
          <w:color w:val="000000"/>
          <w:lang w:eastAsia="en-GB"/>
        </w:rPr>
        <w:t xml:space="preserve"> </w:t>
      </w:r>
      <w:r w:rsidR="00F8305B">
        <w:rPr>
          <w:rFonts w:eastAsia="Times New Roman" w:cstheme="minorHAnsi"/>
          <w:color w:val="000000"/>
          <w:lang w:eastAsia="en-GB"/>
        </w:rPr>
        <w:t xml:space="preserve">Sector Experts </w:t>
      </w:r>
      <w:r w:rsidRPr="006058DA">
        <w:rPr>
          <w:rFonts w:eastAsia="Times New Roman" w:cstheme="minorHAnsi"/>
          <w:color w:val="000000"/>
          <w:lang w:eastAsia="en-GB"/>
        </w:rPr>
        <w:t xml:space="preserve">to be contracted according </w:t>
      </w:r>
      <w:r w:rsidR="00F8305B">
        <w:rPr>
          <w:rFonts w:eastAsia="Times New Roman" w:cstheme="minorHAnsi"/>
          <w:color w:val="000000"/>
          <w:lang w:eastAsia="en-GB"/>
        </w:rPr>
        <w:t>to ICMPD Recruitment Procedures</w:t>
      </w:r>
      <w:r w:rsidRPr="006058DA">
        <w:rPr>
          <w:rFonts w:eastAsia="Times New Roman" w:cstheme="minorHAnsi"/>
          <w:color w:val="000000"/>
          <w:lang w:eastAsia="en-GB"/>
        </w:rPr>
        <w:t xml:space="preserve"> will be expected </w:t>
      </w:r>
      <w:r w:rsidRPr="00472673">
        <w:rPr>
          <w:rFonts w:eastAsia="Times New Roman" w:cstheme="minorHAnsi"/>
          <w:color w:val="000000"/>
          <w:lang w:eastAsia="en-GB"/>
        </w:rPr>
        <w:t xml:space="preserve">to </w:t>
      </w:r>
      <w:r w:rsidR="00734AEA" w:rsidRPr="00472673">
        <w:rPr>
          <w:rFonts w:eastAsia="Times New Roman" w:cstheme="minorHAnsi"/>
          <w:color w:val="000000"/>
          <w:lang w:eastAsia="en-GB"/>
        </w:rPr>
        <w:t>conduct</w:t>
      </w:r>
      <w:r w:rsidR="006058DA" w:rsidRPr="006058DA">
        <w:rPr>
          <w:rFonts w:eastAsia="Times New Roman" w:cstheme="minorHAnsi"/>
          <w:color w:val="000000"/>
          <w:lang w:eastAsia="en-GB"/>
        </w:rPr>
        <w:t xml:space="preserve"> basic local value chain analysis</w:t>
      </w:r>
      <w:r w:rsidR="006058DA">
        <w:rPr>
          <w:rFonts w:eastAsia="Times New Roman" w:cstheme="minorHAnsi"/>
          <w:color w:val="000000"/>
          <w:lang w:eastAsia="en-GB"/>
        </w:rPr>
        <w:t xml:space="preserve"> and research for</w:t>
      </w:r>
      <w:r w:rsidR="006058DA" w:rsidRPr="006058DA">
        <w:rPr>
          <w:rFonts w:eastAsia="Times New Roman" w:cstheme="minorHAnsi"/>
          <w:color w:val="000000"/>
          <w:lang w:eastAsia="en-GB"/>
        </w:rPr>
        <w:t xml:space="preserve"> </w:t>
      </w:r>
      <w:r w:rsidR="006058DA">
        <w:rPr>
          <w:rFonts w:eastAsia="Times New Roman" w:cstheme="minorHAnsi"/>
          <w:color w:val="000000"/>
          <w:lang w:eastAsia="en-GB"/>
        </w:rPr>
        <w:t xml:space="preserve">the </w:t>
      </w:r>
      <w:r w:rsidR="006058DA" w:rsidRPr="006058DA">
        <w:rPr>
          <w:rFonts w:eastAsia="Times New Roman" w:cstheme="minorHAnsi"/>
          <w:color w:val="000000"/>
          <w:lang w:eastAsia="en-GB"/>
        </w:rPr>
        <w:t xml:space="preserve">identification of and reporting on target products and services within </w:t>
      </w:r>
      <w:r w:rsidR="00E16C44">
        <w:rPr>
          <w:rFonts w:eastAsia="Times New Roman" w:cstheme="minorHAnsi"/>
          <w:color w:val="000000"/>
          <w:lang w:eastAsia="en-GB"/>
        </w:rPr>
        <w:t>the sector of i</w:t>
      </w:r>
      <w:r w:rsidR="00E16C44" w:rsidRPr="00E16C44">
        <w:rPr>
          <w:rFonts w:eastAsia="Times New Roman" w:cstheme="minorHAnsi"/>
          <w:color w:val="000000"/>
          <w:lang w:eastAsia="en-GB"/>
        </w:rPr>
        <w:t>nnovative and high-tech value</w:t>
      </w:r>
      <w:r w:rsidR="001433BB">
        <w:rPr>
          <w:rFonts w:eastAsia="Times New Roman" w:cstheme="minorHAnsi"/>
          <w:color w:val="000000"/>
          <w:lang w:eastAsia="en-GB"/>
        </w:rPr>
        <w:t xml:space="preserve"> (high-value added)</w:t>
      </w:r>
      <w:r w:rsidR="00E16C44" w:rsidRPr="00E16C44">
        <w:rPr>
          <w:rFonts w:eastAsia="Times New Roman" w:cstheme="minorHAnsi"/>
          <w:color w:val="000000"/>
          <w:lang w:eastAsia="en-GB"/>
        </w:rPr>
        <w:t xml:space="preserve"> chains</w:t>
      </w:r>
      <w:r w:rsidR="00BA772F">
        <w:rPr>
          <w:rFonts w:eastAsia="Times New Roman" w:cstheme="minorHAnsi"/>
          <w:color w:val="000000"/>
          <w:lang w:eastAsia="en-GB"/>
        </w:rPr>
        <w:t xml:space="preserve"> in the provinces of</w:t>
      </w:r>
      <w:r w:rsidR="00BA772F" w:rsidRPr="00BA772F">
        <w:t xml:space="preserve"> </w:t>
      </w:r>
      <w:r w:rsidR="00BA772F" w:rsidRPr="00BA772F">
        <w:rPr>
          <w:rFonts w:eastAsia="Times New Roman" w:cstheme="minorHAnsi"/>
          <w:color w:val="000000"/>
          <w:lang w:eastAsia="en-GB"/>
        </w:rPr>
        <w:t>Gaziantep, İstanbul, Ankara, Adana-Mersin, Kayseri</w:t>
      </w:r>
      <w:r w:rsidR="006058DA">
        <w:rPr>
          <w:rFonts w:eastAsia="Times New Roman" w:cstheme="minorHAnsi"/>
          <w:color w:val="000000"/>
          <w:lang w:eastAsia="en-GB"/>
        </w:rPr>
        <w:t>.</w:t>
      </w:r>
      <w:r w:rsidR="00C91EC1">
        <w:rPr>
          <w:rFonts w:eastAsia="Times New Roman" w:cstheme="minorHAnsi"/>
          <w:color w:val="000000"/>
          <w:lang w:eastAsia="en-GB"/>
        </w:rPr>
        <w:t xml:space="preserve"> A Short Term Sector Expert is expected to fully cover the sector in the provinces of concern.</w:t>
      </w:r>
      <w:r w:rsidR="00A11661">
        <w:rPr>
          <w:rFonts w:eastAsia="Times New Roman" w:cstheme="minorHAnsi"/>
          <w:color w:val="000000"/>
          <w:lang w:eastAsia="en-GB"/>
        </w:rPr>
        <w:t xml:space="preserve"> </w:t>
      </w:r>
    </w:p>
    <w:tbl>
      <w:tblPr>
        <w:tblStyle w:val="TableGrid"/>
        <w:tblW w:w="0" w:type="auto"/>
        <w:tblLook w:val="04A0" w:firstRow="1" w:lastRow="0" w:firstColumn="1" w:lastColumn="0" w:noHBand="0" w:noVBand="1"/>
      </w:tblPr>
      <w:tblGrid>
        <w:gridCol w:w="4508"/>
        <w:gridCol w:w="4508"/>
      </w:tblGrid>
      <w:tr w:rsidR="0074493D" w14:paraId="0062171A" w14:textId="77777777" w:rsidTr="00C91EC1">
        <w:tc>
          <w:tcPr>
            <w:tcW w:w="4508" w:type="dxa"/>
          </w:tcPr>
          <w:p w14:paraId="0FB945CC" w14:textId="2DD46448"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SECTOR</w:t>
            </w:r>
          </w:p>
        </w:tc>
        <w:tc>
          <w:tcPr>
            <w:tcW w:w="4508" w:type="dxa"/>
          </w:tcPr>
          <w:p w14:paraId="51B74F17" w14:textId="17629427"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PROVINCE</w:t>
            </w:r>
          </w:p>
        </w:tc>
      </w:tr>
      <w:tr w:rsidR="00C91EC1" w14:paraId="25A06041" w14:textId="77777777" w:rsidTr="00C91EC1">
        <w:tc>
          <w:tcPr>
            <w:tcW w:w="4508" w:type="dxa"/>
          </w:tcPr>
          <w:p w14:paraId="590E1E19" w14:textId="30F6234E" w:rsidR="00C91EC1" w:rsidRDefault="00C91EC1" w:rsidP="00472673">
            <w:pPr>
              <w:jc w:val="both"/>
              <w:rPr>
                <w:rFonts w:eastAsia="Times New Roman" w:cstheme="minorHAnsi"/>
                <w:color w:val="000000"/>
                <w:lang w:eastAsia="en-GB"/>
              </w:rPr>
            </w:pPr>
            <w:r w:rsidRPr="00B97C89">
              <w:rPr>
                <w:rFonts w:eastAsia="Times New Roman" w:cstheme="minorHAnsi"/>
                <w:color w:val="000000"/>
                <w:lang w:eastAsia="en-GB"/>
              </w:rPr>
              <w:t xml:space="preserve">Innovative and high-tech value </w:t>
            </w:r>
            <w:r w:rsidR="001433BB">
              <w:rPr>
                <w:rFonts w:eastAsia="Times New Roman" w:cstheme="minorHAnsi"/>
                <w:color w:val="000000"/>
                <w:lang w:eastAsia="en-GB"/>
              </w:rPr>
              <w:t>(high-value added)</w:t>
            </w:r>
            <w:r w:rsidR="001433BB">
              <w:rPr>
                <w:rFonts w:eastAsia="Times New Roman" w:cstheme="minorHAnsi"/>
                <w:color w:val="000000"/>
                <w:lang w:eastAsia="en-GB"/>
              </w:rPr>
              <w:t xml:space="preserve"> </w:t>
            </w:r>
            <w:r w:rsidRPr="00B97C89">
              <w:rPr>
                <w:rFonts w:eastAsia="Times New Roman" w:cstheme="minorHAnsi"/>
                <w:color w:val="000000"/>
                <w:lang w:eastAsia="en-GB"/>
              </w:rPr>
              <w:t>chains (Software, design, e-commerce etc.)</w:t>
            </w:r>
          </w:p>
        </w:tc>
        <w:tc>
          <w:tcPr>
            <w:tcW w:w="4508" w:type="dxa"/>
          </w:tcPr>
          <w:p w14:paraId="0DA59DB8" w14:textId="1AAD7B0D" w:rsidR="00C91EC1" w:rsidRDefault="00C91EC1" w:rsidP="00472673">
            <w:pPr>
              <w:jc w:val="both"/>
              <w:rPr>
                <w:rFonts w:eastAsia="Times New Roman" w:cstheme="minorHAnsi"/>
                <w:color w:val="000000"/>
                <w:lang w:eastAsia="en-GB"/>
              </w:rPr>
            </w:pPr>
            <w:r w:rsidRPr="00B97C89">
              <w:rPr>
                <w:rFonts w:eastAsia="Times New Roman" w:cstheme="minorHAnsi"/>
                <w:color w:val="000000"/>
                <w:lang w:eastAsia="en-GB"/>
              </w:rPr>
              <w:t>Gaziantep, İstanbul, A</w:t>
            </w:r>
            <w:r>
              <w:rPr>
                <w:rFonts w:eastAsia="Times New Roman" w:cstheme="minorHAnsi"/>
                <w:color w:val="000000"/>
                <w:lang w:eastAsia="en-GB"/>
              </w:rPr>
              <w:t>nkara, Adana-Mersin, Kayseri</w:t>
            </w:r>
          </w:p>
        </w:tc>
      </w:tr>
    </w:tbl>
    <w:p w14:paraId="022D1CA1" w14:textId="77777777" w:rsidR="00C91EC1" w:rsidRPr="00472673" w:rsidRDefault="00C91EC1" w:rsidP="00472673">
      <w:pPr>
        <w:spacing w:after="0" w:line="240" w:lineRule="auto"/>
        <w:jc w:val="both"/>
        <w:rPr>
          <w:rFonts w:eastAsia="Times New Roman" w:cstheme="minorHAnsi"/>
          <w:color w:val="000000"/>
          <w:lang w:eastAsia="en-GB"/>
        </w:rPr>
      </w:pPr>
    </w:p>
    <w:p w14:paraId="759E9773" w14:textId="1FB7C08C" w:rsidR="005C174D" w:rsidRPr="005C174D" w:rsidRDefault="005C174D"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From a broad view, the assignment that will be carried out by </w:t>
      </w:r>
      <w:r>
        <w:rPr>
          <w:rFonts w:eastAsia="Times New Roman" w:cstheme="minorHAnsi"/>
          <w:color w:val="000000"/>
          <w:lang w:eastAsia="en-GB"/>
        </w:rPr>
        <w:t>Short Term</w:t>
      </w:r>
      <w:r w:rsidR="0090515F">
        <w:rPr>
          <w:rFonts w:eastAsia="Times New Roman" w:cstheme="minorHAnsi"/>
          <w:color w:val="000000"/>
          <w:lang w:eastAsia="en-GB"/>
        </w:rPr>
        <w:t xml:space="preserve"> Sector</w:t>
      </w:r>
      <w:r>
        <w:rPr>
          <w:rFonts w:eastAsia="Times New Roman" w:cstheme="minorHAnsi"/>
          <w:color w:val="000000"/>
          <w:lang w:eastAsia="en-GB"/>
        </w:rPr>
        <w:t xml:space="preserve"> Expert</w:t>
      </w:r>
      <w:r w:rsidR="003613C5">
        <w:rPr>
          <w:rFonts w:eastAsia="Times New Roman" w:cstheme="minorHAnsi"/>
          <w:color w:val="000000"/>
          <w:lang w:eastAsia="en-GB"/>
        </w:rPr>
        <w:t>s</w:t>
      </w:r>
      <w:r w:rsidRPr="005C174D">
        <w:rPr>
          <w:rFonts w:eastAsia="Times New Roman" w:cstheme="minorHAnsi"/>
          <w:color w:val="000000"/>
          <w:lang w:eastAsia="en-GB"/>
        </w:rPr>
        <w:t xml:space="preserve"> will serve increasing the entrepreneurial activity of the SuTPs and the LHCs by providing an enabling environment and support in creation of new products and markets, which are tradable beyond the local market.</w:t>
      </w:r>
    </w:p>
    <w:p w14:paraId="08FD40B1" w14:textId="323F110D" w:rsidR="003E590A" w:rsidRDefault="00E84D1E" w:rsidP="003E590A">
      <w:pPr>
        <w:jc w:val="both"/>
        <w:rPr>
          <w:rFonts w:eastAsia="Times New Roman" w:cstheme="minorHAnsi"/>
          <w:color w:val="000000"/>
          <w:lang w:eastAsia="en-GB"/>
        </w:rPr>
      </w:pPr>
      <w:r>
        <w:rPr>
          <w:rFonts w:eastAsia="Times New Roman" w:cstheme="minorHAnsi"/>
          <w:color w:val="000000"/>
          <w:lang w:eastAsia="en-GB"/>
        </w:rPr>
        <w:t>More specifically, the</w:t>
      </w:r>
      <w:r w:rsidR="005C174D" w:rsidRPr="005C174D">
        <w:rPr>
          <w:rFonts w:eastAsia="Times New Roman" w:cstheme="minorHAnsi"/>
          <w:color w:val="000000"/>
          <w:lang w:eastAsia="en-GB"/>
        </w:rPr>
        <w:t xml:space="preserve"> assignment will serve the identification of target products and services in the </w:t>
      </w:r>
      <w:r w:rsidR="003E590A">
        <w:t>in</w:t>
      </w:r>
      <w:r w:rsidR="003E590A" w:rsidRPr="003E590A">
        <w:t xml:space="preserve">novative </w:t>
      </w:r>
      <w:r w:rsidR="003E590A">
        <w:t xml:space="preserve">and high-value added sectors, </w:t>
      </w:r>
      <w:r w:rsidR="003E590A" w:rsidRPr="003E590A">
        <w:t>where SuTPs can easily integra</w:t>
      </w:r>
      <w:r w:rsidR="003E590A">
        <w:t xml:space="preserve">te with their skills and assets, such as </w:t>
      </w:r>
      <w:r w:rsidR="003E590A">
        <w:rPr>
          <w:rFonts w:eastAsia="Times New Roman" w:cstheme="minorHAnsi"/>
          <w:color w:val="000000"/>
          <w:lang w:eastAsia="en-GB"/>
        </w:rPr>
        <w:t>s</w:t>
      </w:r>
      <w:r w:rsidR="00E16C44" w:rsidRPr="00E16C44">
        <w:rPr>
          <w:rFonts w:eastAsia="Times New Roman" w:cstheme="minorHAnsi"/>
          <w:color w:val="000000"/>
          <w:lang w:eastAsia="en-GB"/>
        </w:rPr>
        <w:t>o</w:t>
      </w:r>
      <w:r w:rsidR="003E590A">
        <w:rPr>
          <w:rFonts w:eastAsia="Times New Roman" w:cstheme="minorHAnsi"/>
          <w:color w:val="000000"/>
          <w:lang w:eastAsia="en-GB"/>
        </w:rPr>
        <w:t>ftware, design, e-commerce etc.</w:t>
      </w:r>
      <w:r w:rsidR="00E16C44">
        <w:rPr>
          <w:rFonts w:eastAsia="Times New Roman" w:cstheme="minorHAnsi"/>
          <w:color w:val="000000"/>
          <w:lang w:eastAsia="en-GB"/>
        </w:rPr>
        <w:t xml:space="preserve"> </w:t>
      </w:r>
      <w:r w:rsidR="005C174D" w:rsidRPr="005C174D">
        <w:rPr>
          <w:rFonts w:eastAsia="Times New Roman" w:cstheme="minorHAnsi"/>
          <w:color w:val="000000"/>
          <w:lang w:eastAsia="en-GB"/>
        </w:rPr>
        <w:t>thro</w:t>
      </w:r>
      <w:r w:rsidR="00BE2274">
        <w:rPr>
          <w:rFonts w:eastAsia="Times New Roman" w:cstheme="minorHAnsi"/>
          <w:color w:val="000000"/>
          <w:lang w:eastAsia="en-GB"/>
        </w:rPr>
        <w:t>ugh basic value chain analysis</w:t>
      </w:r>
      <w:r w:rsidR="004B5F5A">
        <w:rPr>
          <w:rFonts w:eastAsia="Times New Roman" w:cstheme="minorHAnsi"/>
          <w:color w:val="000000"/>
          <w:lang w:eastAsia="en-GB"/>
        </w:rPr>
        <w:t xml:space="preserve"> and upgrading plans</w:t>
      </w:r>
      <w:r w:rsidR="00BE2274">
        <w:rPr>
          <w:rFonts w:eastAsia="Times New Roman" w:cstheme="minorHAnsi"/>
          <w:color w:val="000000"/>
          <w:lang w:eastAsia="en-GB"/>
        </w:rPr>
        <w:t xml:space="preserve">. </w:t>
      </w:r>
      <w:r w:rsidR="00D14936">
        <w:rPr>
          <w:rFonts w:eastAsia="Times New Roman" w:cstheme="minorHAnsi"/>
          <w:color w:val="000000"/>
          <w:lang w:eastAsia="en-GB"/>
        </w:rPr>
        <w:t>This will also enhance SuTP and LHC entrepreneurs’ contribution to local economy in addition to their business success.</w:t>
      </w:r>
    </w:p>
    <w:p w14:paraId="454D749A" w14:textId="7C69FC34" w:rsidR="00BE2274" w:rsidRPr="003E590A" w:rsidRDefault="005C174D" w:rsidP="003E590A">
      <w:pPr>
        <w:jc w:val="both"/>
      </w:pPr>
      <w:r w:rsidRPr="005C174D">
        <w:rPr>
          <w:rFonts w:eastAsia="Times New Roman" w:cstheme="minorHAnsi"/>
          <w:color w:val="000000"/>
          <w:lang w:eastAsia="en-GB"/>
        </w:rPr>
        <w:t>The assignment further includes data collection for basic level feasibility and competitiveness studies and "how to do?" guides of the target products and services fo</w:t>
      </w:r>
      <w:r w:rsidR="00BE2274">
        <w:rPr>
          <w:rFonts w:eastAsia="Times New Roman" w:cstheme="minorHAnsi"/>
          <w:color w:val="000000"/>
          <w:lang w:eastAsia="en-GB"/>
        </w:rPr>
        <w:t xml:space="preserve">r the potential entrepreneurs. </w:t>
      </w:r>
    </w:p>
    <w:p w14:paraId="30506A87" w14:textId="52E6CBFB" w:rsidR="0074493D" w:rsidRDefault="005C174D" w:rsidP="00472673">
      <w:pPr>
        <w:spacing w:after="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The </w:t>
      </w:r>
      <w:r w:rsidR="00052C93" w:rsidRPr="00052C93">
        <w:rPr>
          <w:rFonts w:eastAsia="Times New Roman" w:cstheme="minorHAnsi"/>
          <w:color w:val="000000"/>
          <w:lang w:eastAsia="en-GB"/>
        </w:rPr>
        <w:t xml:space="preserve">Short Term </w:t>
      </w:r>
      <w:r w:rsidR="00560E29">
        <w:rPr>
          <w:rFonts w:eastAsia="Times New Roman" w:cstheme="minorHAnsi"/>
          <w:color w:val="000000"/>
          <w:lang w:eastAsia="en-GB"/>
        </w:rPr>
        <w:t xml:space="preserve">Sector </w:t>
      </w:r>
      <w:r w:rsidR="00052C93" w:rsidRPr="00052C93">
        <w:rPr>
          <w:rFonts w:eastAsia="Times New Roman" w:cstheme="minorHAnsi"/>
          <w:color w:val="000000"/>
          <w:lang w:eastAsia="en-GB"/>
        </w:rPr>
        <w:t>Expert</w:t>
      </w:r>
      <w:r w:rsidR="00560E29">
        <w:rPr>
          <w:rFonts w:eastAsia="Times New Roman" w:cstheme="minorHAnsi"/>
          <w:color w:val="000000"/>
          <w:lang w:eastAsia="en-GB"/>
        </w:rPr>
        <w:t>s</w:t>
      </w:r>
      <w:r w:rsidR="00052C93" w:rsidRPr="00052C93">
        <w:rPr>
          <w:rFonts w:eastAsia="Times New Roman" w:cstheme="minorHAnsi"/>
          <w:color w:val="000000"/>
          <w:lang w:eastAsia="en-GB"/>
        </w:rPr>
        <w:t xml:space="preserve"> </w:t>
      </w:r>
      <w:r w:rsidRPr="005C174D">
        <w:rPr>
          <w:rFonts w:eastAsia="Times New Roman" w:cstheme="minorHAnsi"/>
          <w:color w:val="000000"/>
          <w:lang w:eastAsia="en-GB"/>
        </w:rPr>
        <w:t xml:space="preserve">will conduct </w:t>
      </w:r>
      <w:r w:rsidR="00F8305B">
        <w:rPr>
          <w:rFonts w:eastAsia="Times New Roman" w:cstheme="minorHAnsi"/>
          <w:color w:val="000000"/>
          <w:lang w:eastAsia="en-GB"/>
        </w:rPr>
        <w:t>desk and</w:t>
      </w:r>
      <w:r w:rsidRPr="005C174D">
        <w:rPr>
          <w:rFonts w:eastAsia="Times New Roman" w:cstheme="minorHAnsi"/>
          <w:color w:val="000000"/>
          <w:lang w:eastAsia="en-GB"/>
        </w:rPr>
        <w:t xml:space="preserve"> field research on</w:t>
      </w:r>
      <w:r w:rsidR="004039C7">
        <w:rPr>
          <w:rFonts w:eastAsia="Times New Roman" w:cstheme="minorHAnsi"/>
          <w:color w:val="000000"/>
          <w:lang w:eastAsia="en-GB"/>
        </w:rPr>
        <w:t xml:space="preserve"> the</w:t>
      </w:r>
      <w:r w:rsidRPr="005C174D">
        <w:rPr>
          <w:rFonts w:eastAsia="Times New Roman" w:cstheme="minorHAnsi"/>
          <w:color w:val="000000"/>
          <w:lang w:eastAsia="en-GB"/>
        </w:rPr>
        <w:t xml:space="preserve"> sector</w:t>
      </w:r>
      <w:r w:rsidR="00E16C44">
        <w:rPr>
          <w:rFonts w:eastAsia="Times New Roman" w:cstheme="minorHAnsi"/>
          <w:color w:val="000000"/>
          <w:lang w:eastAsia="en-GB"/>
        </w:rPr>
        <w:t xml:space="preserve"> of i</w:t>
      </w:r>
      <w:r w:rsidR="00E16C44" w:rsidRPr="00E16C44">
        <w:rPr>
          <w:rFonts w:eastAsia="Times New Roman" w:cstheme="minorHAnsi"/>
          <w:color w:val="000000"/>
          <w:lang w:eastAsia="en-GB"/>
        </w:rPr>
        <w:t xml:space="preserve">nnovative and high-tech value </w:t>
      </w:r>
      <w:r w:rsidR="001433BB" w:rsidRPr="001433BB">
        <w:rPr>
          <w:rFonts w:eastAsia="Times New Roman" w:cstheme="minorHAnsi"/>
          <w:color w:val="000000"/>
          <w:lang w:eastAsia="en-GB"/>
        </w:rPr>
        <w:t>(high-value added)</w:t>
      </w:r>
      <w:r w:rsidR="001433BB">
        <w:rPr>
          <w:rFonts w:eastAsia="Times New Roman" w:cstheme="minorHAnsi"/>
          <w:color w:val="000000"/>
          <w:lang w:eastAsia="en-GB"/>
        </w:rPr>
        <w:t xml:space="preserve"> </w:t>
      </w:r>
      <w:r w:rsidR="00E16C44" w:rsidRPr="00E16C44">
        <w:rPr>
          <w:rFonts w:eastAsia="Times New Roman" w:cstheme="minorHAnsi"/>
          <w:color w:val="000000"/>
          <w:lang w:eastAsia="en-GB"/>
        </w:rPr>
        <w:t>chains (Software, design, e-commerce etc.)</w:t>
      </w:r>
      <w:r w:rsidR="00E16C44">
        <w:rPr>
          <w:rFonts w:eastAsia="Times New Roman" w:cstheme="minorHAnsi"/>
          <w:color w:val="000000"/>
          <w:lang w:eastAsia="en-GB"/>
        </w:rPr>
        <w:t xml:space="preserve"> in the six provinces</w:t>
      </w:r>
      <w:r w:rsidRPr="005C174D">
        <w:rPr>
          <w:rFonts w:eastAsia="Times New Roman" w:cstheme="minorHAnsi"/>
          <w:color w:val="000000"/>
          <w:lang w:eastAsia="en-GB"/>
        </w:rPr>
        <w:t xml:space="preserve"> for the preparation of Consolidated Report on Basic Value Chain Analysis and Upgrading Plans along with Brief Feasibility Studies</w:t>
      </w:r>
      <w:r w:rsidR="00D4634B" w:rsidRPr="00D4634B">
        <w:rPr>
          <w:rFonts w:eastAsia="Times New Roman" w:cstheme="minorHAnsi"/>
          <w:color w:val="000000"/>
          <w:lang w:eastAsia="en-GB"/>
        </w:rPr>
        <w:t xml:space="preserve">, </w:t>
      </w:r>
      <w:r w:rsidR="00D4634B" w:rsidRPr="005C174D">
        <w:rPr>
          <w:rFonts w:eastAsia="Times New Roman" w:cstheme="minorHAnsi"/>
          <w:color w:val="000000"/>
          <w:lang w:eastAsia="en-GB"/>
        </w:rPr>
        <w:t>templates of all of which will b</w:t>
      </w:r>
      <w:r w:rsidR="00D4634B">
        <w:rPr>
          <w:rFonts w:eastAsia="Times New Roman" w:cstheme="minorHAnsi"/>
          <w:color w:val="000000"/>
          <w:lang w:eastAsia="en-GB"/>
        </w:rPr>
        <w:t>e provided by the Project Team.</w:t>
      </w:r>
    </w:p>
    <w:p w14:paraId="5FAA47B7" w14:textId="77777777" w:rsidR="00BC2657" w:rsidRDefault="00BC2657" w:rsidP="00472673">
      <w:pPr>
        <w:spacing w:after="0" w:line="240" w:lineRule="auto"/>
        <w:jc w:val="both"/>
        <w:rPr>
          <w:rFonts w:eastAsia="Times New Roman" w:cstheme="minorHAnsi"/>
          <w:color w:val="000000"/>
          <w:lang w:eastAsia="en-GB"/>
        </w:rPr>
      </w:pPr>
    </w:p>
    <w:tbl>
      <w:tblPr>
        <w:tblStyle w:val="TableGrid"/>
        <w:tblW w:w="0" w:type="auto"/>
        <w:tblLook w:val="04A0" w:firstRow="1" w:lastRow="0" w:firstColumn="1" w:lastColumn="0" w:noHBand="0" w:noVBand="1"/>
      </w:tblPr>
      <w:tblGrid>
        <w:gridCol w:w="3681"/>
        <w:gridCol w:w="5335"/>
      </w:tblGrid>
      <w:tr w:rsidR="00DB6DD2" w14:paraId="4A0B72A5" w14:textId="77777777" w:rsidTr="00472673">
        <w:tc>
          <w:tcPr>
            <w:tcW w:w="3681" w:type="dxa"/>
          </w:tcPr>
          <w:p w14:paraId="28F047F3" w14:textId="11291307"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Deliverable</w:t>
            </w:r>
          </w:p>
        </w:tc>
        <w:tc>
          <w:tcPr>
            <w:tcW w:w="5335" w:type="dxa"/>
          </w:tcPr>
          <w:p w14:paraId="2504F3D8" w14:textId="3A51D7E2"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Content</w:t>
            </w:r>
          </w:p>
        </w:tc>
      </w:tr>
      <w:tr w:rsidR="0074493D" w14:paraId="641D6AB6" w14:textId="77777777" w:rsidTr="00472673">
        <w:tc>
          <w:tcPr>
            <w:tcW w:w="3681" w:type="dxa"/>
          </w:tcPr>
          <w:p w14:paraId="6990C018" w14:textId="77B251E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Consolidated Report on Basic Value Chain Analysis and Upgrading Plans</w:t>
            </w:r>
          </w:p>
        </w:tc>
        <w:tc>
          <w:tcPr>
            <w:tcW w:w="5335" w:type="dxa"/>
          </w:tcPr>
          <w:p w14:paraId="71264477" w14:textId="1CB3D328" w:rsidR="0074493D" w:rsidRDefault="00DB6DD2" w:rsidP="00472673">
            <w:pPr>
              <w:jc w:val="both"/>
              <w:rPr>
                <w:rFonts w:eastAsia="Times New Roman" w:cstheme="minorHAnsi"/>
                <w:color w:val="000000"/>
                <w:lang w:eastAsia="en-GB"/>
              </w:rPr>
            </w:pPr>
            <w:r>
              <w:rPr>
                <w:rFonts w:eastAsia="Times New Roman" w:cstheme="minorHAnsi"/>
                <w:color w:val="000000"/>
                <w:lang w:eastAsia="en-GB"/>
              </w:rPr>
              <w:t>R</w:t>
            </w:r>
            <w:r w:rsidRPr="00DB6DD2">
              <w:rPr>
                <w:rFonts w:eastAsia="Times New Roman" w:cstheme="minorHAnsi"/>
                <w:color w:val="000000"/>
                <w:lang w:eastAsia="en-GB"/>
              </w:rPr>
              <w:t>ecommendations for entrepreneurs and newly established enterprises on what needs to be improved or introduced for competitiveness in relation to issues including managerial roles, operations, services and marketing and sales.</w:t>
            </w:r>
          </w:p>
        </w:tc>
      </w:tr>
      <w:tr w:rsidR="0074493D" w14:paraId="7EAA9985" w14:textId="77777777" w:rsidTr="00472673">
        <w:tc>
          <w:tcPr>
            <w:tcW w:w="3681" w:type="dxa"/>
          </w:tcPr>
          <w:p w14:paraId="5793AE18" w14:textId="26876B9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Brief Feasibility Studies</w:t>
            </w:r>
          </w:p>
        </w:tc>
        <w:tc>
          <w:tcPr>
            <w:tcW w:w="5335" w:type="dxa"/>
          </w:tcPr>
          <w:p w14:paraId="578AB0B9" w14:textId="0F4CC52F" w:rsidR="0074493D" w:rsidRDefault="00DB6DD2" w:rsidP="00E16C44">
            <w:pPr>
              <w:jc w:val="both"/>
              <w:rPr>
                <w:rFonts w:eastAsia="Times New Roman" w:cstheme="minorHAnsi"/>
                <w:color w:val="000000"/>
                <w:lang w:eastAsia="en-GB"/>
              </w:rPr>
            </w:pPr>
            <w:r w:rsidRPr="00DB6DD2">
              <w:rPr>
                <w:rFonts w:eastAsia="Times New Roman" w:cstheme="minorHAnsi"/>
                <w:color w:val="000000"/>
                <w:lang w:eastAsia="en-GB"/>
              </w:rPr>
              <w:t xml:space="preserve">Maximum 10 brief feasibility studies will be prepared for </w:t>
            </w:r>
            <w:r w:rsidR="00E16C44">
              <w:rPr>
                <w:rFonts w:eastAsia="Times New Roman" w:cstheme="minorHAnsi"/>
                <w:color w:val="000000"/>
                <w:lang w:eastAsia="en-GB"/>
              </w:rPr>
              <w:t>the</w:t>
            </w:r>
            <w:r w:rsidRPr="00DB6DD2">
              <w:rPr>
                <w:rFonts w:eastAsia="Times New Roman" w:cstheme="minorHAnsi"/>
                <w:color w:val="000000"/>
                <w:lang w:eastAsia="en-GB"/>
              </w:rPr>
              <w:t xml:space="preserve"> sector, including a business plan and a financial plan. The brief feasibilities will guide entrepreneurs willing to establish businesses in </w:t>
            </w:r>
            <w:r w:rsidR="00E16C44">
              <w:rPr>
                <w:rFonts w:eastAsia="Times New Roman" w:cstheme="minorHAnsi"/>
                <w:color w:val="000000"/>
                <w:lang w:eastAsia="en-GB"/>
              </w:rPr>
              <w:t>the</w:t>
            </w:r>
            <w:r w:rsidRPr="00DB6DD2">
              <w:rPr>
                <w:rFonts w:eastAsia="Times New Roman" w:cstheme="minorHAnsi"/>
                <w:color w:val="000000"/>
                <w:lang w:eastAsia="en-GB"/>
              </w:rPr>
              <w:t xml:space="preserve"> sector.</w:t>
            </w:r>
          </w:p>
        </w:tc>
      </w:tr>
    </w:tbl>
    <w:p w14:paraId="3B8428FA" w14:textId="77777777" w:rsidR="00D4634B" w:rsidRDefault="00D4634B" w:rsidP="00472673">
      <w:pPr>
        <w:spacing w:after="0" w:line="240" w:lineRule="auto"/>
        <w:jc w:val="both"/>
        <w:rPr>
          <w:rFonts w:eastAsia="Times New Roman" w:cstheme="minorHAnsi"/>
          <w:color w:val="000000"/>
          <w:lang w:eastAsia="en-GB"/>
        </w:rPr>
      </w:pPr>
    </w:p>
    <w:p w14:paraId="45A4751B" w14:textId="77777777" w:rsidR="000105D4" w:rsidRDefault="00560E29"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Within this framework, desk research, and focus group consultations wi</w:t>
      </w:r>
      <w:r w:rsidR="000105D4">
        <w:rPr>
          <w:rFonts w:eastAsia="Times New Roman" w:cstheme="minorHAnsi"/>
          <w:color w:val="000000"/>
          <w:lang w:eastAsia="en-GB"/>
        </w:rPr>
        <w:t>th public officials and</w:t>
      </w:r>
      <w:r w:rsidRPr="005C174D">
        <w:rPr>
          <w:rFonts w:eastAsia="Times New Roman" w:cstheme="minorHAnsi"/>
          <w:color w:val="000000"/>
          <w:lang w:eastAsia="en-GB"/>
        </w:rPr>
        <w:t xml:space="preserve"> sector experts, and “Entre</w:t>
      </w:r>
      <w:r w:rsidR="000105D4">
        <w:rPr>
          <w:rFonts w:eastAsia="Times New Roman" w:cstheme="minorHAnsi"/>
          <w:color w:val="000000"/>
          <w:lang w:eastAsia="en-GB"/>
        </w:rPr>
        <w:t>preneurial Discovery Study</w:t>
      </w:r>
      <w:r w:rsidRPr="005C174D">
        <w:rPr>
          <w:rFonts w:eastAsia="Times New Roman" w:cstheme="minorHAnsi"/>
          <w:color w:val="000000"/>
          <w:lang w:eastAsia="en-GB"/>
        </w:rPr>
        <w:t xml:space="preserve"> for Value Chain Upgrading” (provided by the Project Team) with business owners and entrepreneurs and finally, interviews with main customers abroad will constitute the field st</w:t>
      </w:r>
      <w:r>
        <w:rPr>
          <w:rFonts w:eastAsia="Times New Roman" w:cstheme="minorHAnsi"/>
          <w:color w:val="000000"/>
          <w:lang w:eastAsia="en-GB"/>
        </w:rPr>
        <w:t xml:space="preserve">udy. </w:t>
      </w:r>
    </w:p>
    <w:p w14:paraId="41B96BC0" w14:textId="77777777" w:rsidR="00BC2657" w:rsidRDefault="00BC2657" w:rsidP="00472673">
      <w:pPr>
        <w:spacing w:after="120" w:line="240" w:lineRule="auto"/>
        <w:jc w:val="both"/>
        <w:rPr>
          <w:rFonts w:eastAsia="Times New Roman" w:cstheme="minorHAnsi"/>
          <w:color w:val="000000"/>
          <w:lang w:eastAsia="en-GB"/>
        </w:rPr>
      </w:pPr>
    </w:p>
    <w:p w14:paraId="7B3F2F36" w14:textId="77777777" w:rsidR="00BC2657" w:rsidRDefault="00BC2657" w:rsidP="00472673">
      <w:pPr>
        <w:spacing w:after="120" w:line="240" w:lineRule="auto"/>
        <w:jc w:val="both"/>
        <w:rPr>
          <w:rFonts w:eastAsia="Times New Roman" w:cstheme="minorHAnsi"/>
          <w:color w:val="000000"/>
          <w:lang w:eastAsia="en-GB"/>
        </w:rPr>
      </w:pPr>
    </w:p>
    <w:p w14:paraId="1BA26675" w14:textId="016783FD" w:rsidR="00F8305B" w:rsidRDefault="00F8305B" w:rsidP="00472673">
      <w:pPr>
        <w:spacing w:after="120" w:line="240" w:lineRule="auto"/>
        <w:jc w:val="both"/>
        <w:rPr>
          <w:rFonts w:eastAsia="Times New Roman" w:cstheme="minorHAnsi"/>
          <w:color w:val="000000"/>
          <w:lang w:eastAsia="en-GB"/>
        </w:rPr>
      </w:pPr>
      <w:r w:rsidRPr="00F8305B">
        <w:rPr>
          <w:rFonts w:eastAsia="Times New Roman" w:cstheme="minorHAnsi"/>
          <w:color w:val="000000"/>
          <w:lang w:eastAsia="en-GB"/>
        </w:rPr>
        <w:t>Overall, per province, 20 semi-structured in-depth interviews with business owners and entrepreneurs, one focus group with officials, experts and representatives and finally, minimum of two interviews with main customers abroad will make up the field research for this study.</w:t>
      </w:r>
    </w:p>
    <w:p w14:paraId="39A615FB" w14:textId="77777777" w:rsidR="00F8305B" w:rsidRPr="00560E29" w:rsidRDefault="00F8305B" w:rsidP="00472673">
      <w:pPr>
        <w:spacing w:after="0" w:line="240" w:lineRule="auto"/>
        <w:jc w:val="both"/>
        <w:rPr>
          <w:rFonts w:eastAsia="Times New Roman" w:cstheme="minorHAnsi"/>
          <w:b/>
          <w:color w:val="000000"/>
          <w:lang w:eastAsia="en-GB"/>
        </w:rPr>
      </w:pPr>
      <w:r w:rsidRPr="00560E29">
        <w:rPr>
          <w:rFonts w:eastAsia="Times New Roman" w:cstheme="minorHAnsi"/>
          <w:b/>
          <w:color w:val="000000"/>
          <w:lang w:eastAsia="en-GB"/>
        </w:rPr>
        <w:t>Qualifications and skills:</w:t>
      </w:r>
    </w:p>
    <w:p w14:paraId="32255CCC" w14:textId="77777777" w:rsidR="00BC2657" w:rsidRDefault="00BC2657" w:rsidP="00472673">
      <w:pPr>
        <w:spacing w:after="0" w:line="240" w:lineRule="auto"/>
        <w:jc w:val="both"/>
        <w:rPr>
          <w:rFonts w:eastAsia="Times New Roman" w:cstheme="minorHAnsi"/>
          <w:color w:val="000000"/>
          <w:lang w:eastAsia="en-GB"/>
        </w:rPr>
      </w:pPr>
      <w:r>
        <w:rPr>
          <w:rFonts w:eastAsia="Times New Roman" w:cstheme="minorHAnsi"/>
          <w:color w:val="000000"/>
          <w:lang w:eastAsia="en-GB"/>
        </w:rPr>
        <w:t>•</w:t>
      </w:r>
      <w:r>
        <w:rPr>
          <w:rFonts w:eastAsia="Times New Roman" w:cstheme="minorHAnsi"/>
          <w:color w:val="000000"/>
          <w:lang w:eastAsia="en-GB"/>
        </w:rPr>
        <w:tab/>
      </w:r>
      <w:r w:rsidRPr="00BC2657">
        <w:rPr>
          <w:rFonts w:eastAsia="Times New Roman" w:cstheme="minorHAnsi"/>
          <w:color w:val="000000"/>
          <w:lang w:eastAsia="en-GB"/>
        </w:rPr>
        <w:t xml:space="preserve">A Bachelor degree in social sciences, economics, statistics development studies </w:t>
      </w:r>
      <w:r>
        <w:rPr>
          <w:rFonts w:eastAsia="Times New Roman" w:cstheme="minorHAnsi"/>
          <w:color w:val="000000"/>
          <w:lang w:eastAsia="en-GB"/>
        </w:rPr>
        <w:t>or</w:t>
      </w:r>
      <w:r w:rsidRPr="00BC2657">
        <w:rPr>
          <w:rFonts w:eastAsia="Times New Roman" w:cstheme="minorHAnsi"/>
          <w:color w:val="000000"/>
          <w:lang w:eastAsia="en-GB"/>
        </w:rPr>
        <w:t xml:space="preserve"> natural sciences,</w:t>
      </w:r>
    </w:p>
    <w:p w14:paraId="2AD5004B" w14:textId="50002F5A"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Strong reporting skills,</w:t>
      </w:r>
    </w:p>
    <w:p w14:paraId="65BFD7F5" w14:textId="5E65D46D"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Advanced level of MS Office u</w:t>
      </w:r>
      <w:r w:rsidR="00560E29">
        <w:rPr>
          <w:rFonts w:eastAsia="Times New Roman" w:cstheme="minorHAnsi"/>
          <w:color w:val="000000"/>
          <w:lang w:eastAsia="en-GB"/>
        </w:rPr>
        <w:t xml:space="preserve">se (Excel, Word, PowerPoint) </w:t>
      </w:r>
    </w:p>
    <w:p w14:paraId="03933D08" w14:textId="77777777" w:rsidR="00BC2657" w:rsidRPr="00F8305B" w:rsidRDefault="00BC2657" w:rsidP="00472673">
      <w:pPr>
        <w:spacing w:after="0" w:line="240" w:lineRule="auto"/>
        <w:jc w:val="both"/>
        <w:rPr>
          <w:rFonts w:eastAsia="Times New Roman" w:cstheme="minorHAnsi"/>
          <w:color w:val="000000"/>
          <w:lang w:eastAsia="en-GB"/>
        </w:rPr>
      </w:pPr>
    </w:p>
    <w:p w14:paraId="0BCCD19C" w14:textId="63E77858" w:rsidR="00F8305B" w:rsidRPr="00560E29" w:rsidRDefault="00530A75" w:rsidP="00472673">
      <w:pPr>
        <w:spacing w:after="0" w:line="240" w:lineRule="auto"/>
        <w:jc w:val="both"/>
        <w:rPr>
          <w:rFonts w:eastAsia="Times New Roman" w:cstheme="minorHAnsi"/>
          <w:b/>
          <w:color w:val="000000"/>
          <w:lang w:eastAsia="en-GB"/>
        </w:rPr>
      </w:pPr>
      <w:r>
        <w:rPr>
          <w:rFonts w:eastAsia="Times New Roman" w:cstheme="minorHAnsi"/>
          <w:b/>
          <w:color w:val="000000"/>
          <w:lang w:eastAsia="en-GB"/>
        </w:rPr>
        <w:t>P</w:t>
      </w:r>
      <w:r w:rsidR="00F8305B" w:rsidRPr="00560E29">
        <w:rPr>
          <w:rFonts w:eastAsia="Times New Roman" w:cstheme="minorHAnsi"/>
          <w:b/>
          <w:color w:val="000000"/>
          <w:lang w:eastAsia="en-GB"/>
        </w:rPr>
        <w:t>rofessional experience:</w:t>
      </w:r>
    </w:p>
    <w:p w14:paraId="1403893E" w14:textId="1B14762E" w:rsidR="00560E29"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r>
      <w:r w:rsidR="00560E29" w:rsidRPr="00560E29">
        <w:rPr>
          <w:rFonts w:eastAsia="Times New Roman" w:cstheme="minorHAnsi"/>
          <w:color w:val="000000"/>
          <w:lang w:eastAsia="en-GB"/>
        </w:rPr>
        <w:t>Experience in the sector at least two years or conducted a</w:t>
      </w:r>
      <w:r w:rsidR="00560E29">
        <w:rPr>
          <w:rFonts w:eastAsia="Times New Roman" w:cstheme="minorHAnsi"/>
          <w:color w:val="000000"/>
          <w:lang w:eastAsia="en-GB"/>
        </w:rPr>
        <w:t>t least two value chain analysis</w:t>
      </w:r>
    </w:p>
    <w:p w14:paraId="459E5F5E" w14:textId="273143F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Minimum </w:t>
      </w:r>
      <w:r w:rsidR="00560E29">
        <w:rPr>
          <w:rFonts w:eastAsia="Times New Roman" w:cstheme="minorHAnsi"/>
          <w:color w:val="000000"/>
          <w:lang w:eastAsia="en-GB"/>
        </w:rPr>
        <w:t xml:space="preserve">of 3 years of </w:t>
      </w:r>
      <w:r w:rsidRPr="00F8305B">
        <w:rPr>
          <w:rFonts w:eastAsia="Times New Roman" w:cstheme="minorHAnsi"/>
          <w:color w:val="000000"/>
          <w:lang w:eastAsia="en-GB"/>
        </w:rPr>
        <w:t xml:space="preserve">experience in the context of development and related sectors </w:t>
      </w:r>
      <w:r w:rsidR="00530A75">
        <w:rPr>
          <w:rFonts w:eastAsia="Times New Roman" w:cstheme="minorHAnsi"/>
          <w:color w:val="000000"/>
          <w:lang w:eastAsia="en-GB"/>
        </w:rPr>
        <w:t>will be an asset.</w:t>
      </w:r>
    </w:p>
    <w:p w14:paraId="67BD815F" w14:textId="360A90E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Knowledge on entrepreneurship will be </w:t>
      </w:r>
      <w:r w:rsidR="00560E29">
        <w:rPr>
          <w:rFonts w:eastAsia="Times New Roman" w:cstheme="minorHAnsi"/>
          <w:color w:val="000000"/>
          <w:lang w:eastAsia="en-GB"/>
        </w:rPr>
        <w:t xml:space="preserve">an </w:t>
      </w:r>
      <w:r w:rsidRPr="00F8305B">
        <w:rPr>
          <w:rFonts w:eastAsia="Times New Roman" w:cstheme="minorHAnsi"/>
          <w:color w:val="000000"/>
          <w:lang w:eastAsia="en-GB"/>
        </w:rPr>
        <w:t>asset.</w:t>
      </w:r>
    </w:p>
    <w:p w14:paraId="6C190CC0" w14:textId="773D9644"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Knowledge on socio-economic integration, livelihoods and migration will be</w:t>
      </w:r>
      <w:r w:rsidR="00560E29">
        <w:rPr>
          <w:rFonts w:eastAsia="Times New Roman" w:cstheme="minorHAnsi"/>
          <w:color w:val="000000"/>
          <w:lang w:eastAsia="en-GB"/>
        </w:rPr>
        <w:t xml:space="preserve"> an</w:t>
      </w:r>
      <w:r w:rsidRPr="00F8305B">
        <w:rPr>
          <w:rFonts w:eastAsia="Times New Roman" w:cstheme="minorHAnsi"/>
          <w:color w:val="000000"/>
          <w:lang w:eastAsia="en-GB"/>
        </w:rPr>
        <w:t xml:space="preserve"> asset.</w:t>
      </w:r>
    </w:p>
    <w:p w14:paraId="6CC663C9" w14:textId="185786F2" w:rsidR="00024075" w:rsidRDefault="00024075" w:rsidP="00472673">
      <w:pPr>
        <w:spacing w:after="120" w:line="240" w:lineRule="auto"/>
        <w:jc w:val="both"/>
        <w:rPr>
          <w:rFonts w:eastAsia="Times New Roman" w:cstheme="minorHAnsi"/>
          <w:color w:val="000000"/>
          <w:lang w:eastAsia="en-GB"/>
        </w:rPr>
      </w:pPr>
    </w:p>
    <w:p w14:paraId="7383321E" w14:textId="77777777" w:rsidR="00024075" w:rsidRPr="00024075" w:rsidRDefault="00024075" w:rsidP="00024075">
      <w:pPr>
        <w:shd w:val="clear" w:color="auto" w:fill="FFFFFF"/>
        <w:spacing w:after="0" w:line="240" w:lineRule="auto"/>
        <w:rPr>
          <w:rFonts w:ascii="Calibri" w:eastAsia="Times New Roman" w:hAnsi="Calibri" w:cs="Calibri"/>
          <w:color w:val="000000"/>
          <w:lang w:eastAsia="en-GB"/>
        </w:rPr>
      </w:pPr>
      <w:r w:rsidRPr="00024075">
        <w:rPr>
          <w:rFonts w:ascii="Calibri" w:eastAsia="Times New Roman" w:hAnsi="Calibri" w:cs="Calibri"/>
          <w:b/>
          <w:bCs/>
          <w:color w:val="000000"/>
          <w:lang w:eastAsia="en-GB"/>
        </w:rPr>
        <w:t>Procedure for expression of interest</w:t>
      </w:r>
    </w:p>
    <w:p w14:paraId="0B268D9B" w14:textId="77777777" w:rsidR="00024075" w:rsidRPr="00024075" w:rsidRDefault="00024075" w:rsidP="00024075">
      <w:pPr>
        <w:shd w:val="clear" w:color="auto" w:fill="FFFFFF"/>
        <w:spacing w:after="120" w:line="240" w:lineRule="auto"/>
        <w:rPr>
          <w:rFonts w:ascii="Calibri" w:eastAsia="Times New Roman" w:hAnsi="Calibri" w:cs="Calibri"/>
          <w:color w:val="000000"/>
          <w:lang w:eastAsia="en-GB"/>
        </w:rPr>
      </w:pPr>
      <w:r w:rsidRPr="00024075">
        <w:rPr>
          <w:rFonts w:ascii="Calibri" w:eastAsia="Times New Roman" w:hAnsi="Calibri" w:cs="Calibri"/>
          <w:color w:val="000000"/>
          <w:lang w:eastAsia="en-GB"/>
        </w:rPr>
        <w:t>Experts interested in taking part in the SUMMIT project as STEs are kindly invited to apply by sending their up-to-date CVs and indicating their area of interests and strengths via an email sent to the following email address and to register in the Expert Roster at the ICMPD website:</w:t>
      </w:r>
    </w:p>
    <w:p w14:paraId="61132B94" w14:textId="593DE625" w:rsidR="00024075" w:rsidRPr="00024075" w:rsidRDefault="00024075" w:rsidP="00024075">
      <w:pPr>
        <w:shd w:val="clear" w:color="auto" w:fill="FFFFFF"/>
        <w:spacing w:after="0" w:line="240" w:lineRule="auto"/>
        <w:rPr>
          <w:rFonts w:ascii="Calibri" w:eastAsia="Times New Roman" w:hAnsi="Calibri" w:cs="Calibri"/>
          <w:color w:val="000000"/>
          <w:lang w:eastAsia="en-GB"/>
        </w:rPr>
      </w:pPr>
      <w:r w:rsidRPr="00024075">
        <w:rPr>
          <w:rFonts w:ascii="Calibri" w:eastAsia="Times New Roman" w:hAnsi="Calibri" w:cs="Calibri"/>
          <w:color w:val="000000"/>
          <w:lang w:eastAsia="en-GB"/>
        </w:rPr>
        <w:t>Project email address: </w:t>
      </w:r>
      <w:hyperlink r:id="rId8" w:history="1">
        <w:r w:rsidRPr="002C1A1B">
          <w:rPr>
            <w:rStyle w:val="Hyperlink"/>
            <w:rFonts w:ascii="Calibri" w:eastAsia="Times New Roman" w:hAnsi="Calibri" w:cs="Calibri"/>
            <w:lang w:eastAsia="en-GB"/>
          </w:rPr>
          <w:t>girisimcilik@icmpd.org</w:t>
        </w:r>
      </w:hyperlink>
      <w:r>
        <w:rPr>
          <w:rFonts w:ascii="Calibri" w:eastAsia="Times New Roman" w:hAnsi="Calibri" w:cs="Calibri"/>
          <w:color w:val="000000"/>
          <w:lang w:eastAsia="en-GB"/>
        </w:rPr>
        <w:t xml:space="preserve"> </w:t>
      </w:r>
    </w:p>
    <w:p w14:paraId="377BB66A" w14:textId="77777777" w:rsidR="00024075" w:rsidRPr="00024075" w:rsidRDefault="00024075" w:rsidP="00024075">
      <w:pPr>
        <w:shd w:val="clear" w:color="auto" w:fill="FFFFFF"/>
        <w:spacing w:after="0" w:line="240" w:lineRule="auto"/>
        <w:rPr>
          <w:rFonts w:ascii="Calibri" w:eastAsia="Times New Roman" w:hAnsi="Calibri" w:cs="Calibri"/>
          <w:color w:val="000000"/>
          <w:lang w:eastAsia="en-GB"/>
        </w:rPr>
      </w:pPr>
      <w:r w:rsidRPr="00024075">
        <w:rPr>
          <w:rFonts w:ascii="Calibri" w:eastAsia="Times New Roman" w:hAnsi="Calibri" w:cs="Calibri"/>
          <w:color w:val="000000"/>
          <w:lang w:eastAsia="en-GB"/>
        </w:rPr>
        <w:t>ICMPD expert roster: </w:t>
      </w:r>
      <w:hyperlink r:id="rId9" w:tgtFrame="_blank" w:tooltip="Opens internal link in current window" w:history="1">
        <w:r w:rsidRPr="00024075">
          <w:rPr>
            <w:rFonts w:ascii="Calibri" w:eastAsia="Times New Roman" w:hAnsi="Calibri" w:cs="Calibri"/>
            <w:color w:val="616365"/>
            <w:u w:val="single"/>
            <w:lang w:eastAsia="en-GB"/>
          </w:rPr>
          <w:t>https://www.icmpd.org/work-with-us/careers/expert-roster/</w:t>
        </w:r>
      </w:hyperlink>
    </w:p>
    <w:p w14:paraId="2011DEB2" w14:textId="77777777" w:rsidR="00024075" w:rsidRPr="00024075" w:rsidRDefault="00024075" w:rsidP="00024075">
      <w:pPr>
        <w:spacing w:after="0" w:line="240" w:lineRule="auto"/>
        <w:rPr>
          <w:rFonts w:ascii="Calibri" w:eastAsia="Times New Roman" w:hAnsi="Calibri" w:cs="Calibri"/>
          <w:lang w:eastAsia="en-GB"/>
        </w:rPr>
      </w:pPr>
      <w:r w:rsidRPr="00024075">
        <w:rPr>
          <w:rFonts w:ascii="Calibri" w:eastAsia="Times New Roman" w:hAnsi="Calibri" w:cs="Calibri"/>
          <w:color w:val="000000"/>
          <w:shd w:val="clear" w:color="auto" w:fill="FFFFFF"/>
          <w:lang w:eastAsia="en-GB"/>
        </w:rPr>
        <w:t> </w:t>
      </w:r>
    </w:p>
    <w:p w14:paraId="68991280" w14:textId="77777777" w:rsidR="00024075" w:rsidRPr="00024075" w:rsidRDefault="00024075" w:rsidP="00024075">
      <w:pPr>
        <w:shd w:val="clear" w:color="auto" w:fill="FFFFFF"/>
        <w:spacing w:after="120" w:line="240" w:lineRule="auto"/>
        <w:rPr>
          <w:rFonts w:ascii="Calibri" w:eastAsia="Times New Roman" w:hAnsi="Calibri" w:cs="Calibri"/>
          <w:color w:val="000000"/>
          <w:lang w:eastAsia="en-GB"/>
        </w:rPr>
      </w:pPr>
      <w:r w:rsidRPr="00024075">
        <w:rPr>
          <w:rFonts w:ascii="Calibri" w:eastAsia="Times New Roman" w:hAnsi="Calibri" w:cs="Calibri"/>
          <w:color w:val="000000"/>
          <w:lang w:eastAsia="en-GB"/>
        </w:rPr>
        <w:t>This call for experts is published to build a pool of experts for the project and thus it will only be possible for the project team to contact the experts who are considered to be recruited for certain project activities. Please apply only if your CV corresponds with the desired profile. This call will be open for the duration of the Project.  </w:t>
      </w:r>
    </w:p>
    <w:p w14:paraId="475FC7CC" w14:textId="77777777" w:rsidR="00B309E9" w:rsidRDefault="00B309E9" w:rsidP="00B309E9">
      <w:pPr>
        <w:spacing w:after="120" w:line="240" w:lineRule="auto"/>
        <w:jc w:val="both"/>
        <w:rPr>
          <w:rFonts w:eastAsia="Times New Roman" w:cstheme="minorHAnsi"/>
          <w:b/>
          <w:color w:val="000000"/>
          <w:lang w:eastAsia="en-GB"/>
        </w:rPr>
      </w:pPr>
      <w:r>
        <w:rPr>
          <w:rFonts w:eastAsia="Times New Roman" w:cstheme="minorHAnsi"/>
          <w:b/>
          <w:color w:val="000000"/>
          <w:lang w:eastAsia="en-GB"/>
        </w:rPr>
        <w:t>The deadline for application is May 13, 2021.</w:t>
      </w:r>
    </w:p>
    <w:p w14:paraId="70E0AA1C" w14:textId="77777777" w:rsidR="00024075" w:rsidRPr="006058DA" w:rsidRDefault="00024075" w:rsidP="00472673">
      <w:pPr>
        <w:spacing w:after="120" w:line="240" w:lineRule="auto"/>
        <w:jc w:val="both"/>
        <w:rPr>
          <w:rFonts w:eastAsia="Times New Roman" w:cstheme="minorHAnsi"/>
          <w:color w:val="000000"/>
          <w:lang w:eastAsia="en-GB"/>
        </w:rPr>
      </w:pPr>
    </w:p>
    <w:sectPr w:rsidR="00024075" w:rsidRPr="006058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BFEC" w14:textId="77777777" w:rsidR="0013728B" w:rsidRDefault="0013728B" w:rsidP="00B356C9">
      <w:pPr>
        <w:spacing w:after="0" w:line="240" w:lineRule="auto"/>
      </w:pPr>
      <w:r>
        <w:separator/>
      </w:r>
    </w:p>
  </w:endnote>
  <w:endnote w:type="continuationSeparator" w:id="0">
    <w:p w14:paraId="734734A8" w14:textId="77777777" w:rsidR="0013728B" w:rsidRDefault="0013728B" w:rsidP="00B3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3741" w14:textId="77777777" w:rsidR="00D9050F" w:rsidRDefault="00D9050F" w:rsidP="00D9050F">
    <w:pPr>
      <w:pStyle w:val="Footer"/>
      <w:jc w:val="center"/>
    </w:pPr>
    <w:r>
      <w:rPr>
        <w:noProof/>
        <w:lang w:eastAsia="en-GB"/>
      </w:rPr>
      <w:drawing>
        <wp:inline distT="0" distB="0" distL="0" distR="0" wp14:anchorId="16FCD6DD" wp14:editId="7CCB9B4C">
          <wp:extent cx="2950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4714" w14:textId="77777777" w:rsidR="0013728B" w:rsidRDefault="0013728B" w:rsidP="00B356C9">
      <w:pPr>
        <w:spacing w:after="0" w:line="240" w:lineRule="auto"/>
      </w:pPr>
      <w:r>
        <w:separator/>
      </w:r>
    </w:p>
  </w:footnote>
  <w:footnote w:type="continuationSeparator" w:id="0">
    <w:p w14:paraId="749D6B75" w14:textId="77777777" w:rsidR="0013728B" w:rsidRDefault="0013728B" w:rsidP="00B3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D387" w14:textId="3CD207D0" w:rsidR="00B356C9" w:rsidRDefault="00D9050F" w:rsidP="00D9050F">
    <w:pPr>
      <w:pStyle w:val="Header"/>
      <w:jc w:val="center"/>
    </w:pPr>
    <w:r>
      <w:rPr>
        <w:noProof/>
        <w:lang w:eastAsia="en-GB"/>
      </w:rPr>
      <w:drawing>
        <wp:inline distT="0" distB="0" distL="0" distR="0" wp14:anchorId="480107D3" wp14:editId="6A95FC4C">
          <wp:extent cx="2830269"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49" cy="1416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74"/>
    <w:multiLevelType w:val="multilevel"/>
    <w:tmpl w:val="B038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4530"/>
    <w:multiLevelType w:val="multilevel"/>
    <w:tmpl w:val="035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4916"/>
    <w:multiLevelType w:val="hybridMultilevel"/>
    <w:tmpl w:val="31A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62364"/>
    <w:multiLevelType w:val="hybridMultilevel"/>
    <w:tmpl w:val="C156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B2E1A"/>
    <w:multiLevelType w:val="multilevel"/>
    <w:tmpl w:val="988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24710"/>
    <w:multiLevelType w:val="multilevel"/>
    <w:tmpl w:val="F84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520FD"/>
    <w:multiLevelType w:val="hybridMultilevel"/>
    <w:tmpl w:val="3ADEADD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0C2D"/>
    <w:multiLevelType w:val="multilevel"/>
    <w:tmpl w:val="B366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7FB3"/>
    <w:multiLevelType w:val="multilevel"/>
    <w:tmpl w:val="9BA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A3722"/>
    <w:multiLevelType w:val="multilevel"/>
    <w:tmpl w:val="9E2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01F3"/>
    <w:multiLevelType w:val="hybridMultilevel"/>
    <w:tmpl w:val="F4424104"/>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6345F"/>
    <w:multiLevelType w:val="hybridMultilevel"/>
    <w:tmpl w:val="B39AAB2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F6D8A"/>
    <w:multiLevelType w:val="multilevel"/>
    <w:tmpl w:val="22B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33F10"/>
    <w:multiLevelType w:val="hybridMultilevel"/>
    <w:tmpl w:val="2C483480"/>
    <w:lvl w:ilvl="0" w:tplc="66F4248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84A0F"/>
    <w:multiLevelType w:val="multilevel"/>
    <w:tmpl w:val="DBB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23D50"/>
    <w:multiLevelType w:val="multilevel"/>
    <w:tmpl w:val="DD6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6433F"/>
    <w:multiLevelType w:val="hybridMultilevel"/>
    <w:tmpl w:val="1EF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C133D"/>
    <w:multiLevelType w:val="hybridMultilevel"/>
    <w:tmpl w:val="8912E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31172"/>
    <w:multiLevelType w:val="hybridMultilevel"/>
    <w:tmpl w:val="FC5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4F64"/>
    <w:multiLevelType w:val="multilevel"/>
    <w:tmpl w:val="056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2305C"/>
    <w:multiLevelType w:val="multilevel"/>
    <w:tmpl w:val="F2D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317C8"/>
    <w:multiLevelType w:val="hybridMultilevel"/>
    <w:tmpl w:val="214A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2B93"/>
    <w:multiLevelType w:val="hybridMultilevel"/>
    <w:tmpl w:val="A270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14"/>
  </w:num>
  <w:num w:numId="7">
    <w:abstractNumId w:val="5"/>
  </w:num>
  <w:num w:numId="8">
    <w:abstractNumId w:val="19"/>
  </w:num>
  <w:num w:numId="9">
    <w:abstractNumId w:val="15"/>
  </w:num>
  <w:num w:numId="10">
    <w:abstractNumId w:val="4"/>
  </w:num>
  <w:num w:numId="11">
    <w:abstractNumId w:val="12"/>
  </w:num>
  <w:num w:numId="12">
    <w:abstractNumId w:val="9"/>
  </w:num>
  <w:num w:numId="13">
    <w:abstractNumId w:val="20"/>
  </w:num>
  <w:num w:numId="14">
    <w:abstractNumId w:val="21"/>
  </w:num>
  <w:num w:numId="15">
    <w:abstractNumId w:val="18"/>
  </w:num>
  <w:num w:numId="16">
    <w:abstractNumId w:val="16"/>
  </w:num>
  <w:num w:numId="17">
    <w:abstractNumId w:val="22"/>
  </w:num>
  <w:num w:numId="18">
    <w:abstractNumId w:val="17"/>
  </w:num>
  <w:num w:numId="19">
    <w:abstractNumId w:val="6"/>
  </w:num>
  <w:num w:numId="20">
    <w:abstractNumId w:val="10"/>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C3"/>
    <w:rsid w:val="000105D4"/>
    <w:rsid w:val="00024075"/>
    <w:rsid w:val="00052C93"/>
    <w:rsid w:val="000A4AAF"/>
    <w:rsid w:val="0013728B"/>
    <w:rsid w:val="001433BB"/>
    <w:rsid w:val="001C057D"/>
    <w:rsid w:val="001D40C5"/>
    <w:rsid w:val="001E6874"/>
    <w:rsid w:val="001F1DDC"/>
    <w:rsid w:val="00236757"/>
    <w:rsid w:val="00260D02"/>
    <w:rsid w:val="002E287C"/>
    <w:rsid w:val="00311244"/>
    <w:rsid w:val="003613C5"/>
    <w:rsid w:val="00394A89"/>
    <w:rsid w:val="003A49B9"/>
    <w:rsid w:val="003E590A"/>
    <w:rsid w:val="004039C7"/>
    <w:rsid w:val="00450FCC"/>
    <w:rsid w:val="00472673"/>
    <w:rsid w:val="00475EEA"/>
    <w:rsid w:val="00483A3D"/>
    <w:rsid w:val="004B5F5A"/>
    <w:rsid w:val="004B6041"/>
    <w:rsid w:val="004E3560"/>
    <w:rsid w:val="004E726E"/>
    <w:rsid w:val="0051080B"/>
    <w:rsid w:val="00530A75"/>
    <w:rsid w:val="00560E29"/>
    <w:rsid w:val="00573F33"/>
    <w:rsid w:val="00591F50"/>
    <w:rsid w:val="005C174D"/>
    <w:rsid w:val="005C1D17"/>
    <w:rsid w:val="005C2572"/>
    <w:rsid w:val="005E34DE"/>
    <w:rsid w:val="006058DA"/>
    <w:rsid w:val="00636EC3"/>
    <w:rsid w:val="006560C8"/>
    <w:rsid w:val="00664C79"/>
    <w:rsid w:val="00687967"/>
    <w:rsid w:val="006A0D20"/>
    <w:rsid w:val="006C7924"/>
    <w:rsid w:val="00712190"/>
    <w:rsid w:val="007208DB"/>
    <w:rsid w:val="00734AEA"/>
    <w:rsid w:val="0074493D"/>
    <w:rsid w:val="00751C3D"/>
    <w:rsid w:val="007C2437"/>
    <w:rsid w:val="007D4E57"/>
    <w:rsid w:val="007F77D4"/>
    <w:rsid w:val="00823857"/>
    <w:rsid w:val="00866961"/>
    <w:rsid w:val="00884045"/>
    <w:rsid w:val="008E29AE"/>
    <w:rsid w:val="0090515F"/>
    <w:rsid w:val="0095377F"/>
    <w:rsid w:val="00967B06"/>
    <w:rsid w:val="009713B1"/>
    <w:rsid w:val="00A112F8"/>
    <w:rsid w:val="00A11661"/>
    <w:rsid w:val="00A5653C"/>
    <w:rsid w:val="00AA17A6"/>
    <w:rsid w:val="00B0243F"/>
    <w:rsid w:val="00B309E9"/>
    <w:rsid w:val="00B356C9"/>
    <w:rsid w:val="00B97C89"/>
    <w:rsid w:val="00BA0306"/>
    <w:rsid w:val="00BA772F"/>
    <w:rsid w:val="00BC2657"/>
    <w:rsid w:val="00BE2274"/>
    <w:rsid w:val="00C25203"/>
    <w:rsid w:val="00C7709E"/>
    <w:rsid w:val="00C91EC1"/>
    <w:rsid w:val="00CB1912"/>
    <w:rsid w:val="00CC7BDE"/>
    <w:rsid w:val="00CD0D20"/>
    <w:rsid w:val="00CF6317"/>
    <w:rsid w:val="00D14936"/>
    <w:rsid w:val="00D4634B"/>
    <w:rsid w:val="00D57AEB"/>
    <w:rsid w:val="00D9050F"/>
    <w:rsid w:val="00DA3638"/>
    <w:rsid w:val="00DB6DD2"/>
    <w:rsid w:val="00E150A1"/>
    <w:rsid w:val="00E16C44"/>
    <w:rsid w:val="00E40A57"/>
    <w:rsid w:val="00E84D1E"/>
    <w:rsid w:val="00EB4C68"/>
    <w:rsid w:val="00EB5F56"/>
    <w:rsid w:val="00ED3012"/>
    <w:rsid w:val="00F106E9"/>
    <w:rsid w:val="00F17D8F"/>
    <w:rsid w:val="00F67B1F"/>
    <w:rsid w:val="00F8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19721"/>
  <w15:chartTrackingRefBased/>
  <w15:docId w15:val="{9982CCF2-19EC-44B5-858B-9B21ADB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17"/>
    <w:pPr>
      <w:ind w:left="720"/>
      <w:contextualSpacing/>
    </w:pPr>
  </w:style>
  <w:style w:type="paragraph" w:styleId="Header">
    <w:name w:val="header"/>
    <w:basedOn w:val="Normal"/>
    <w:link w:val="HeaderChar"/>
    <w:uiPriority w:val="99"/>
    <w:unhideWhenUsed/>
    <w:rsid w:val="00B3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C9"/>
  </w:style>
  <w:style w:type="paragraph" w:styleId="Footer">
    <w:name w:val="footer"/>
    <w:basedOn w:val="Normal"/>
    <w:link w:val="FooterChar"/>
    <w:uiPriority w:val="99"/>
    <w:unhideWhenUsed/>
    <w:rsid w:val="00B3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C9"/>
  </w:style>
  <w:style w:type="character" w:styleId="CommentReference">
    <w:name w:val="annotation reference"/>
    <w:basedOn w:val="DefaultParagraphFont"/>
    <w:uiPriority w:val="99"/>
    <w:semiHidden/>
    <w:unhideWhenUsed/>
    <w:rsid w:val="001C057D"/>
    <w:rPr>
      <w:sz w:val="16"/>
      <w:szCs w:val="16"/>
    </w:rPr>
  </w:style>
  <w:style w:type="paragraph" w:styleId="CommentText">
    <w:name w:val="annotation text"/>
    <w:basedOn w:val="Normal"/>
    <w:link w:val="CommentTextChar"/>
    <w:uiPriority w:val="99"/>
    <w:semiHidden/>
    <w:unhideWhenUsed/>
    <w:rsid w:val="001C057D"/>
    <w:pPr>
      <w:spacing w:line="240" w:lineRule="auto"/>
    </w:pPr>
    <w:rPr>
      <w:sz w:val="20"/>
      <w:szCs w:val="20"/>
    </w:rPr>
  </w:style>
  <w:style w:type="character" w:customStyle="1" w:styleId="CommentTextChar">
    <w:name w:val="Comment Text Char"/>
    <w:basedOn w:val="DefaultParagraphFont"/>
    <w:link w:val="CommentText"/>
    <w:uiPriority w:val="99"/>
    <w:semiHidden/>
    <w:rsid w:val="001C057D"/>
    <w:rPr>
      <w:sz w:val="20"/>
      <w:szCs w:val="20"/>
    </w:rPr>
  </w:style>
  <w:style w:type="paragraph" w:styleId="CommentSubject">
    <w:name w:val="annotation subject"/>
    <w:basedOn w:val="CommentText"/>
    <w:next w:val="CommentText"/>
    <w:link w:val="CommentSubjectChar"/>
    <w:uiPriority w:val="99"/>
    <w:semiHidden/>
    <w:unhideWhenUsed/>
    <w:rsid w:val="001C057D"/>
    <w:rPr>
      <w:b/>
      <w:bCs/>
    </w:rPr>
  </w:style>
  <w:style w:type="character" w:customStyle="1" w:styleId="CommentSubjectChar">
    <w:name w:val="Comment Subject Char"/>
    <w:basedOn w:val="CommentTextChar"/>
    <w:link w:val="CommentSubject"/>
    <w:uiPriority w:val="99"/>
    <w:semiHidden/>
    <w:rsid w:val="001C057D"/>
    <w:rPr>
      <w:b/>
      <w:bCs/>
      <w:sz w:val="20"/>
      <w:szCs w:val="20"/>
    </w:rPr>
  </w:style>
  <w:style w:type="paragraph" w:styleId="BalloonText">
    <w:name w:val="Balloon Text"/>
    <w:basedOn w:val="Normal"/>
    <w:link w:val="BalloonTextChar"/>
    <w:uiPriority w:val="99"/>
    <w:semiHidden/>
    <w:unhideWhenUsed/>
    <w:rsid w:val="001C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7D"/>
    <w:rPr>
      <w:rFonts w:ascii="Segoe UI" w:hAnsi="Segoe UI" w:cs="Segoe UI"/>
      <w:sz w:val="18"/>
      <w:szCs w:val="18"/>
    </w:rPr>
  </w:style>
  <w:style w:type="table" w:styleId="TableGrid">
    <w:name w:val="Table Grid"/>
    <w:basedOn w:val="TableNormal"/>
    <w:uiPriority w:val="39"/>
    <w:rsid w:val="00C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8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404">
      <w:bodyDiv w:val="1"/>
      <w:marLeft w:val="0"/>
      <w:marRight w:val="0"/>
      <w:marTop w:val="0"/>
      <w:marBottom w:val="0"/>
      <w:divBdr>
        <w:top w:val="none" w:sz="0" w:space="0" w:color="auto"/>
        <w:left w:val="none" w:sz="0" w:space="0" w:color="auto"/>
        <w:bottom w:val="none" w:sz="0" w:space="0" w:color="auto"/>
        <w:right w:val="none" w:sz="0" w:space="0" w:color="auto"/>
      </w:divBdr>
      <w:divsChild>
        <w:div w:id="434059615">
          <w:marLeft w:val="0"/>
          <w:marRight w:val="0"/>
          <w:marTop w:val="0"/>
          <w:marBottom w:val="0"/>
          <w:divBdr>
            <w:top w:val="none" w:sz="0" w:space="0" w:color="auto"/>
            <w:left w:val="none" w:sz="0" w:space="0" w:color="auto"/>
            <w:bottom w:val="none" w:sz="0" w:space="0" w:color="auto"/>
            <w:right w:val="none" w:sz="0" w:space="0" w:color="auto"/>
          </w:divBdr>
          <w:divsChild>
            <w:div w:id="512189915">
              <w:marLeft w:val="0"/>
              <w:marRight w:val="0"/>
              <w:marTop w:val="0"/>
              <w:marBottom w:val="0"/>
              <w:divBdr>
                <w:top w:val="none" w:sz="0" w:space="0" w:color="auto"/>
                <w:left w:val="none" w:sz="0" w:space="0" w:color="auto"/>
                <w:bottom w:val="none" w:sz="0" w:space="0" w:color="auto"/>
                <w:right w:val="none" w:sz="0" w:space="0" w:color="auto"/>
              </w:divBdr>
              <w:divsChild>
                <w:div w:id="1915164571">
                  <w:marLeft w:val="0"/>
                  <w:marRight w:val="0"/>
                  <w:marTop w:val="0"/>
                  <w:marBottom w:val="0"/>
                  <w:divBdr>
                    <w:top w:val="none" w:sz="0" w:space="0" w:color="auto"/>
                    <w:left w:val="none" w:sz="0" w:space="0" w:color="auto"/>
                    <w:bottom w:val="none" w:sz="0" w:space="0" w:color="auto"/>
                    <w:right w:val="none" w:sz="0" w:space="0" w:color="auto"/>
                  </w:divBdr>
                  <w:divsChild>
                    <w:div w:id="1401292893">
                      <w:marLeft w:val="0"/>
                      <w:marRight w:val="0"/>
                      <w:marTop w:val="0"/>
                      <w:marBottom w:val="0"/>
                      <w:divBdr>
                        <w:top w:val="none" w:sz="0" w:space="0" w:color="auto"/>
                        <w:left w:val="none" w:sz="0" w:space="0" w:color="auto"/>
                        <w:bottom w:val="none" w:sz="0" w:space="0" w:color="auto"/>
                        <w:right w:val="none" w:sz="0" w:space="0" w:color="auto"/>
                      </w:divBdr>
                      <w:divsChild>
                        <w:div w:id="1052383326">
                          <w:marLeft w:val="0"/>
                          <w:marRight w:val="0"/>
                          <w:marTop w:val="0"/>
                          <w:marBottom w:val="0"/>
                          <w:divBdr>
                            <w:top w:val="none" w:sz="0" w:space="0" w:color="auto"/>
                            <w:left w:val="none" w:sz="0" w:space="0" w:color="auto"/>
                            <w:bottom w:val="none" w:sz="0" w:space="0" w:color="auto"/>
                            <w:right w:val="none" w:sz="0" w:space="0" w:color="auto"/>
                          </w:divBdr>
                        </w:div>
                        <w:div w:id="1831629251">
                          <w:marLeft w:val="0"/>
                          <w:marRight w:val="0"/>
                          <w:marTop w:val="0"/>
                          <w:marBottom w:val="0"/>
                          <w:divBdr>
                            <w:top w:val="none" w:sz="0" w:space="0" w:color="auto"/>
                            <w:left w:val="none" w:sz="0" w:space="0" w:color="auto"/>
                            <w:bottom w:val="none" w:sz="0" w:space="0" w:color="auto"/>
                            <w:right w:val="none" w:sz="0" w:space="0" w:color="auto"/>
                          </w:divBdr>
                        </w:div>
                        <w:div w:id="1997610689">
                          <w:marLeft w:val="0"/>
                          <w:marRight w:val="0"/>
                          <w:marTop w:val="0"/>
                          <w:marBottom w:val="0"/>
                          <w:divBdr>
                            <w:top w:val="none" w:sz="0" w:space="0" w:color="auto"/>
                            <w:left w:val="none" w:sz="0" w:space="0" w:color="auto"/>
                            <w:bottom w:val="none" w:sz="0" w:space="0" w:color="auto"/>
                            <w:right w:val="none" w:sz="0" w:space="0" w:color="auto"/>
                          </w:divBdr>
                        </w:div>
                        <w:div w:id="1776440904">
                          <w:marLeft w:val="0"/>
                          <w:marRight w:val="0"/>
                          <w:marTop w:val="0"/>
                          <w:marBottom w:val="0"/>
                          <w:divBdr>
                            <w:top w:val="none" w:sz="0" w:space="0" w:color="auto"/>
                            <w:left w:val="none" w:sz="0" w:space="0" w:color="auto"/>
                            <w:bottom w:val="none" w:sz="0" w:space="0" w:color="auto"/>
                            <w:right w:val="none" w:sz="0" w:space="0" w:color="auto"/>
                          </w:divBdr>
                        </w:div>
                        <w:div w:id="863252855">
                          <w:marLeft w:val="0"/>
                          <w:marRight w:val="0"/>
                          <w:marTop w:val="0"/>
                          <w:marBottom w:val="0"/>
                          <w:divBdr>
                            <w:top w:val="none" w:sz="0" w:space="0" w:color="auto"/>
                            <w:left w:val="none" w:sz="0" w:space="0" w:color="auto"/>
                            <w:bottom w:val="none" w:sz="0" w:space="0" w:color="auto"/>
                            <w:right w:val="none" w:sz="0" w:space="0" w:color="auto"/>
                          </w:divBdr>
                        </w:div>
                        <w:div w:id="649335081">
                          <w:marLeft w:val="0"/>
                          <w:marRight w:val="0"/>
                          <w:marTop w:val="0"/>
                          <w:marBottom w:val="0"/>
                          <w:divBdr>
                            <w:top w:val="none" w:sz="0" w:space="0" w:color="auto"/>
                            <w:left w:val="none" w:sz="0" w:space="0" w:color="auto"/>
                            <w:bottom w:val="none" w:sz="0" w:space="0" w:color="auto"/>
                            <w:right w:val="none" w:sz="0" w:space="0" w:color="auto"/>
                          </w:divBdr>
                        </w:div>
                        <w:div w:id="1675768565">
                          <w:marLeft w:val="0"/>
                          <w:marRight w:val="0"/>
                          <w:marTop w:val="0"/>
                          <w:marBottom w:val="0"/>
                          <w:divBdr>
                            <w:top w:val="none" w:sz="0" w:space="0" w:color="auto"/>
                            <w:left w:val="none" w:sz="0" w:space="0" w:color="auto"/>
                            <w:bottom w:val="none" w:sz="0" w:space="0" w:color="auto"/>
                            <w:right w:val="none" w:sz="0" w:space="0" w:color="auto"/>
                          </w:divBdr>
                        </w:div>
                        <w:div w:id="1866557625">
                          <w:marLeft w:val="0"/>
                          <w:marRight w:val="0"/>
                          <w:marTop w:val="0"/>
                          <w:marBottom w:val="0"/>
                          <w:divBdr>
                            <w:top w:val="none" w:sz="0" w:space="0" w:color="auto"/>
                            <w:left w:val="none" w:sz="0" w:space="0" w:color="auto"/>
                            <w:bottom w:val="none" w:sz="0" w:space="0" w:color="auto"/>
                            <w:right w:val="none" w:sz="0" w:space="0" w:color="auto"/>
                          </w:divBdr>
                        </w:div>
                        <w:div w:id="765229108">
                          <w:marLeft w:val="0"/>
                          <w:marRight w:val="0"/>
                          <w:marTop w:val="0"/>
                          <w:marBottom w:val="0"/>
                          <w:divBdr>
                            <w:top w:val="none" w:sz="0" w:space="0" w:color="auto"/>
                            <w:left w:val="none" w:sz="0" w:space="0" w:color="auto"/>
                            <w:bottom w:val="none" w:sz="0" w:space="0" w:color="auto"/>
                            <w:right w:val="none" w:sz="0" w:space="0" w:color="auto"/>
                          </w:divBdr>
                        </w:div>
                        <w:div w:id="58988442">
                          <w:marLeft w:val="0"/>
                          <w:marRight w:val="0"/>
                          <w:marTop w:val="0"/>
                          <w:marBottom w:val="0"/>
                          <w:divBdr>
                            <w:top w:val="none" w:sz="0" w:space="0" w:color="auto"/>
                            <w:left w:val="none" w:sz="0" w:space="0" w:color="auto"/>
                            <w:bottom w:val="none" w:sz="0" w:space="0" w:color="auto"/>
                            <w:right w:val="none" w:sz="0" w:space="0" w:color="auto"/>
                          </w:divBdr>
                        </w:div>
                        <w:div w:id="190999930">
                          <w:marLeft w:val="0"/>
                          <w:marRight w:val="0"/>
                          <w:marTop w:val="0"/>
                          <w:marBottom w:val="0"/>
                          <w:divBdr>
                            <w:top w:val="none" w:sz="0" w:space="0" w:color="auto"/>
                            <w:left w:val="none" w:sz="0" w:space="0" w:color="auto"/>
                            <w:bottom w:val="none" w:sz="0" w:space="0" w:color="auto"/>
                            <w:right w:val="none" w:sz="0" w:space="0" w:color="auto"/>
                          </w:divBdr>
                        </w:div>
                        <w:div w:id="1642148124">
                          <w:marLeft w:val="0"/>
                          <w:marRight w:val="0"/>
                          <w:marTop w:val="0"/>
                          <w:marBottom w:val="0"/>
                          <w:divBdr>
                            <w:top w:val="none" w:sz="0" w:space="0" w:color="auto"/>
                            <w:left w:val="none" w:sz="0" w:space="0" w:color="auto"/>
                            <w:bottom w:val="none" w:sz="0" w:space="0" w:color="auto"/>
                            <w:right w:val="none" w:sz="0" w:space="0" w:color="auto"/>
                          </w:divBdr>
                        </w:div>
                        <w:div w:id="674574549">
                          <w:marLeft w:val="0"/>
                          <w:marRight w:val="0"/>
                          <w:marTop w:val="0"/>
                          <w:marBottom w:val="0"/>
                          <w:divBdr>
                            <w:top w:val="none" w:sz="0" w:space="0" w:color="auto"/>
                            <w:left w:val="none" w:sz="0" w:space="0" w:color="auto"/>
                            <w:bottom w:val="none" w:sz="0" w:space="0" w:color="auto"/>
                            <w:right w:val="none" w:sz="0" w:space="0" w:color="auto"/>
                          </w:divBdr>
                        </w:div>
                        <w:div w:id="1595087912">
                          <w:marLeft w:val="0"/>
                          <w:marRight w:val="0"/>
                          <w:marTop w:val="0"/>
                          <w:marBottom w:val="0"/>
                          <w:divBdr>
                            <w:top w:val="none" w:sz="0" w:space="0" w:color="auto"/>
                            <w:left w:val="none" w:sz="0" w:space="0" w:color="auto"/>
                            <w:bottom w:val="none" w:sz="0" w:space="0" w:color="auto"/>
                            <w:right w:val="none" w:sz="0" w:space="0" w:color="auto"/>
                          </w:divBdr>
                        </w:div>
                        <w:div w:id="871383205">
                          <w:marLeft w:val="0"/>
                          <w:marRight w:val="0"/>
                          <w:marTop w:val="0"/>
                          <w:marBottom w:val="0"/>
                          <w:divBdr>
                            <w:top w:val="none" w:sz="0" w:space="0" w:color="auto"/>
                            <w:left w:val="none" w:sz="0" w:space="0" w:color="auto"/>
                            <w:bottom w:val="none" w:sz="0" w:space="0" w:color="auto"/>
                            <w:right w:val="none" w:sz="0" w:space="0" w:color="auto"/>
                          </w:divBdr>
                        </w:div>
                        <w:div w:id="1207334496">
                          <w:marLeft w:val="0"/>
                          <w:marRight w:val="0"/>
                          <w:marTop w:val="0"/>
                          <w:marBottom w:val="0"/>
                          <w:divBdr>
                            <w:top w:val="none" w:sz="0" w:space="0" w:color="auto"/>
                            <w:left w:val="none" w:sz="0" w:space="0" w:color="auto"/>
                            <w:bottom w:val="none" w:sz="0" w:space="0" w:color="auto"/>
                            <w:right w:val="none" w:sz="0" w:space="0" w:color="auto"/>
                          </w:divBdr>
                        </w:div>
                        <w:div w:id="2055348718">
                          <w:marLeft w:val="0"/>
                          <w:marRight w:val="0"/>
                          <w:marTop w:val="0"/>
                          <w:marBottom w:val="0"/>
                          <w:divBdr>
                            <w:top w:val="none" w:sz="0" w:space="0" w:color="auto"/>
                            <w:left w:val="none" w:sz="0" w:space="0" w:color="auto"/>
                            <w:bottom w:val="none" w:sz="0" w:space="0" w:color="auto"/>
                            <w:right w:val="none" w:sz="0" w:space="0" w:color="auto"/>
                          </w:divBdr>
                        </w:div>
                        <w:div w:id="1874147021">
                          <w:marLeft w:val="0"/>
                          <w:marRight w:val="0"/>
                          <w:marTop w:val="0"/>
                          <w:marBottom w:val="0"/>
                          <w:divBdr>
                            <w:top w:val="none" w:sz="0" w:space="0" w:color="auto"/>
                            <w:left w:val="none" w:sz="0" w:space="0" w:color="auto"/>
                            <w:bottom w:val="none" w:sz="0" w:space="0" w:color="auto"/>
                            <w:right w:val="none" w:sz="0" w:space="0" w:color="auto"/>
                          </w:divBdr>
                        </w:div>
                        <w:div w:id="1634404334">
                          <w:marLeft w:val="0"/>
                          <w:marRight w:val="0"/>
                          <w:marTop w:val="0"/>
                          <w:marBottom w:val="0"/>
                          <w:divBdr>
                            <w:top w:val="none" w:sz="0" w:space="0" w:color="auto"/>
                            <w:left w:val="none" w:sz="0" w:space="0" w:color="auto"/>
                            <w:bottom w:val="none" w:sz="0" w:space="0" w:color="auto"/>
                            <w:right w:val="none" w:sz="0" w:space="0" w:color="auto"/>
                          </w:divBdr>
                        </w:div>
                        <w:div w:id="2093620305">
                          <w:marLeft w:val="0"/>
                          <w:marRight w:val="0"/>
                          <w:marTop w:val="0"/>
                          <w:marBottom w:val="0"/>
                          <w:divBdr>
                            <w:top w:val="none" w:sz="0" w:space="0" w:color="auto"/>
                            <w:left w:val="none" w:sz="0" w:space="0" w:color="auto"/>
                            <w:bottom w:val="none" w:sz="0" w:space="0" w:color="auto"/>
                            <w:right w:val="none" w:sz="0" w:space="0" w:color="auto"/>
                          </w:divBdr>
                        </w:div>
                        <w:div w:id="1742874236">
                          <w:marLeft w:val="0"/>
                          <w:marRight w:val="0"/>
                          <w:marTop w:val="0"/>
                          <w:marBottom w:val="0"/>
                          <w:divBdr>
                            <w:top w:val="none" w:sz="0" w:space="0" w:color="auto"/>
                            <w:left w:val="none" w:sz="0" w:space="0" w:color="auto"/>
                            <w:bottom w:val="none" w:sz="0" w:space="0" w:color="auto"/>
                            <w:right w:val="none" w:sz="0" w:space="0" w:color="auto"/>
                          </w:divBdr>
                        </w:div>
                        <w:div w:id="28264569">
                          <w:marLeft w:val="0"/>
                          <w:marRight w:val="0"/>
                          <w:marTop w:val="0"/>
                          <w:marBottom w:val="0"/>
                          <w:divBdr>
                            <w:top w:val="none" w:sz="0" w:space="0" w:color="auto"/>
                            <w:left w:val="none" w:sz="0" w:space="0" w:color="auto"/>
                            <w:bottom w:val="none" w:sz="0" w:space="0" w:color="auto"/>
                            <w:right w:val="none" w:sz="0" w:space="0" w:color="auto"/>
                          </w:divBdr>
                        </w:div>
                        <w:div w:id="2024277688">
                          <w:marLeft w:val="0"/>
                          <w:marRight w:val="0"/>
                          <w:marTop w:val="0"/>
                          <w:marBottom w:val="0"/>
                          <w:divBdr>
                            <w:top w:val="none" w:sz="0" w:space="0" w:color="auto"/>
                            <w:left w:val="none" w:sz="0" w:space="0" w:color="auto"/>
                            <w:bottom w:val="none" w:sz="0" w:space="0" w:color="auto"/>
                            <w:right w:val="none" w:sz="0" w:space="0" w:color="auto"/>
                          </w:divBdr>
                        </w:div>
                        <w:div w:id="1514682478">
                          <w:marLeft w:val="0"/>
                          <w:marRight w:val="0"/>
                          <w:marTop w:val="0"/>
                          <w:marBottom w:val="0"/>
                          <w:divBdr>
                            <w:top w:val="none" w:sz="0" w:space="0" w:color="auto"/>
                            <w:left w:val="none" w:sz="0" w:space="0" w:color="auto"/>
                            <w:bottom w:val="none" w:sz="0" w:space="0" w:color="auto"/>
                            <w:right w:val="none" w:sz="0" w:space="0" w:color="auto"/>
                          </w:divBdr>
                        </w:div>
                        <w:div w:id="28918260">
                          <w:marLeft w:val="0"/>
                          <w:marRight w:val="0"/>
                          <w:marTop w:val="0"/>
                          <w:marBottom w:val="0"/>
                          <w:divBdr>
                            <w:top w:val="none" w:sz="0" w:space="0" w:color="auto"/>
                            <w:left w:val="none" w:sz="0" w:space="0" w:color="auto"/>
                            <w:bottom w:val="none" w:sz="0" w:space="0" w:color="auto"/>
                            <w:right w:val="none" w:sz="0" w:space="0" w:color="auto"/>
                          </w:divBdr>
                        </w:div>
                        <w:div w:id="164321261">
                          <w:marLeft w:val="0"/>
                          <w:marRight w:val="0"/>
                          <w:marTop w:val="0"/>
                          <w:marBottom w:val="0"/>
                          <w:divBdr>
                            <w:top w:val="none" w:sz="0" w:space="0" w:color="auto"/>
                            <w:left w:val="none" w:sz="0" w:space="0" w:color="auto"/>
                            <w:bottom w:val="none" w:sz="0" w:space="0" w:color="auto"/>
                            <w:right w:val="none" w:sz="0" w:space="0" w:color="auto"/>
                          </w:divBdr>
                        </w:div>
                        <w:div w:id="1004631143">
                          <w:marLeft w:val="0"/>
                          <w:marRight w:val="0"/>
                          <w:marTop w:val="0"/>
                          <w:marBottom w:val="0"/>
                          <w:divBdr>
                            <w:top w:val="none" w:sz="0" w:space="0" w:color="auto"/>
                            <w:left w:val="none" w:sz="0" w:space="0" w:color="auto"/>
                            <w:bottom w:val="none" w:sz="0" w:space="0" w:color="auto"/>
                            <w:right w:val="none" w:sz="0" w:space="0" w:color="auto"/>
                          </w:divBdr>
                        </w:div>
                        <w:div w:id="1001470080">
                          <w:marLeft w:val="0"/>
                          <w:marRight w:val="0"/>
                          <w:marTop w:val="0"/>
                          <w:marBottom w:val="0"/>
                          <w:divBdr>
                            <w:top w:val="none" w:sz="0" w:space="0" w:color="auto"/>
                            <w:left w:val="none" w:sz="0" w:space="0" w:color="auto"/>
                            <w:bottom w:val="none" w:sz="0" w:space="0" w:color="auto"/>
                            <w:right w:val="none" w:sz="0" w:space="0" w:color="auto"/>
                          </w:divBdr>
                        </w:div>
                        <w:div w:id="361712504">
                          <w:marLeft w:val="0"/>
                          <w:marRight w:val="0"/>
                          <w:marTop w:val="0"/>
                          <w:marBottom w:val="0"/>
                          <w:divBdr>
                            <w:top w:val="none" w:sz="0" w:space="0" w:color="auto"/>
                            <w:left w:val="none" w:sz="0" w:space="0" w:color="auto"/>
                            <w:bottom w:val="none" w:sz="0" w:space="0" w:color="auto"/>
                            <w:right w:val="none" w:sz="0" w:space="0" w:color="auto"/>
                          </w:divBdr>
                        </w:div>
                        <w:div w:id="1461074543">
                          <w:marLeft w:val="0"/>
                          <w:marRight w:val="0"/>
                          <w:marTop w:val="0"/>
                          <w:marBottom w:val="0"/>
                          <w:divBdr>
                            <w:top w:val="none" w:sz="0" w:space="0" w:color="auto"/>
                            <w:left w:val="none" w:sz="0" w:space="0" w:color="auto"/>
                            <w:bottom w:val="none" w:sz="0" w:space="0" w:color="auto"/>
                            <w:right w:val="none" w:sz="0" w:space="0" w:color="auto"/>
                          </w:divBdr>
                        </w:div>
                        <w:div w:id="1369333114">
                          <w:marLeft w:val="0"/>
                          <w:marRight w:val="0"/>
                          <w:marTop w:val="0"/>
                          <w:marBottom w:val="0"/>
                          <w:divBdr>
                            <w:top w:val="none" w:sz="0" w:space="0" w:color="auto"/>
                            <w:left w:val="none" w:sz="0" w:space="0" w:color="auto"/>
                            <w:bottom w:val="none" w:sz="0" w:space="0" w:color="auto"/>
                            <w:right w:val="none" w:sz="0" w:space="0" w:color="auto"/>
                          </w:divBdr>
                        </w:div>
                        <w:div w:id="1204977431">
                          <w:marLeft w:val="0"/>
                          <w:marRight w:val="0"/>
                          <w:marTop w:val="0"/>
                          <w:marBottom w:val="0"/>
                          <w:divBdr>
                            <w:top w:val="none" w:sz="0" w:space="0" w:color="auto"/>
                            <w:left w:val="none" w:sz="0" w:space="0" w:color="auto"/>
                            <w:bottom w:val="none" w:sz="0" w:space="0" w:color="auto"/>
                            <w:right w:val="none" w:sz="0" w:space="0" w:color="auto"/>
                          </w:divBdr>
                        </w:div>
                        <w:div w:id="1420440851">
                          <w:marLeft w:val="0"/>
                          <w:marRight w:val="0"/>
                          <w:marTop w:val="0"/>
                          <w:marBottom w:val="0"/>
                          <w:divBdr>
                            <w:top w:val="none" w:sz="0" w:space="0" w:color="auto"/>
                            <w:left w:val="none" w:sz="0" w:space="0" w:color="auto"/>
                            <w:bottom w:val="none" w:sz="0" w:space="0" w:color="auto"/>
                            <w:right w:val="none" w:sz="0" w:space="0" w:color="auto"/>
                          </w:divBdr>
                        </w:div>
                        <w:div w:id="594940935">
                          <w:marLeft w:val="0"/>
                          <w:marRight w:val="0"/>
                          <w:marTop w:val="0"/>
                          <w:marBottom w:val="0"/>
                          <w:divBdr>
                            <w:top w:val="none" w:sz="0" w:space="0" w:color="auto"/>
                            <w:left w:val="none" w:sz="0" w:space="0" w:color="auto"/>
                            <w:bottom w:val="none" w:sz="0" w:space="0" w:color="auto"/>
                            <w:right w:val="none" w:sz="0" w:space="0" w:color="auto"/>
                          </w:divBdr>
                        </w:div>
                        <w:div w:id="1805929871">
                          <w:marLeft w:val="0"/>
                          <w:marRight w:val="0"/>
                          <w:marTop w:val="0"/>
                          <w:marBottom w:val="0"/>
                          <w:divBdr>
                            <w:top w:val="none" w:sz="0" w:space="0" w:color="auto"/>
                            <w:left w:val="none" w:sz="0" w:space="0" w:color="auto"/>
                            <w:bottom w:val="none" w:sz="0" w:space="0" w:color="auto"/>
                            <w:right w:val="none" w:sz="0" w:space="0" w:color="auto"/>
                          </w:divBdr>
                        </w:div>
                        <w:div w:id="1945266945">
                          <w:marLeft w:val="0"/>
                          <w:marRight w:val="0"/>
                          <w:marTop w:val="0"/>
                          <w:marBottom w:val="0"/>
                          <w:divBdr>
                            <w:top w:val="none" w:sz="0" w:space="0" w:color="auto"/>
                            <w:left w:val="none" w:sz="0" w:space="0" w:color="auto"/>
                            <w:bottom w:val="none" w:sz="0" w:space="0" w:color="auto"/>
                            <w:right w:val="none" w:sz="0" w:space="0" w:color="auto"/>
                          </w:divBdr>
                        </w:div>
                        <w:div w:id="646250869">
                          <w:marLeft w:val="0"/>
                          <w:marRight w:val="0"/>
                          <w:marTop w:val="0"/>
                          <w:marBottom w:val="0"/>
                          <w:divBdr>
                            <w:top w:val="none" w:sz="0" w:space="0" w:color="auto"/>
                            <w:left w:val="none" w:sz="0" w:space="0" w:color="auto"/>
                            <w:bottom w:val="none" w:sz="0" w:space="0" w:color="auto"/>
                            <w:right w:val="none" w:sz="0" w:space="0" w:color="auto"/>
                          </w:divBdr>
                        </w:div>
                        <w:div w:id="846868494">
                          <w:marLeft w:val="0"/>
                          <w:marRight w:val="0"/>
                          <w:marTop w:val="0"/>
                          <w:marBottom w:val="0"/>
                          <w:divBdr>
                            <w:top w:val="none" w:sz="0" w:space="0" w:color="auto"/>
                            <w:left w:val="none" w:sz="0" w:space="0" w:color="auto"/>
                            <w:bottom w:val="none" w:sz="0" w:space="0" w:color="auto"/>
                            <w:right w:val="none" w:sz="0" w:space="0" w:color="auto"/>
                          </w:divBdr>
                        </w:div>
                        <w:div w:id="690490858">
                          <w:marLeft w:val="0"/>
                          <w:marRight w:val="0"/>
                          <w:marTop w:val="0"/>
                          <w:marBottom w:val="0"/>
                          <w:divBdr>
                            <w:top w:val="none" w:sz="0" w:space="0" w:color="auto"/>
                            <w:left w:val="none" w:sz="0" w:space="0" w:color="auto"/>
                            <w:bottom w:val="none" w:sz="0" w:space="0" w:color="auto"/>
                            <w:right w:val="none" w:sz="0" w:space="0" w:color="auto"/>
                          </w:divBdr>
                        </w:div>
                        <w:div w:id="1225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38717">
      <w:bodyDiv w:val="1"/>
      <w:marLeft w:val="0"/>
      <w:marRight w:val="0"/>
      <w:marTop w:val="0"/>
      <w:marBottom w:val="0"/>
      <w:divBdr>
        <w:top w:val="none" w:sz="0" w:space="0" w:color="auto"/>
        <w:left w:val="none" w:sz="0" w:space="0" w:color="auto"/>
        <w:bottom w:val="none" w:sz="0" w:space="0" w:color="auto"/>
        <w:right w:val="none" w:sz="0" w:space="0" w:color="auto"/>
      </w:divBdr>
    </w:div>
    <w:div w:id="1598826626">
      <w:bodyDiv w:val="1"/>
      <w:marLeft w:val="0"/>
      <w:marRight w:val="0"/>
      <w:marTop w:val="0"/>
      <w:marBottom w:val="0"/>
      <w:divBdr>
        <w:top w:val="none" w:sz="0" w:space="0" w:color="auto"/>
        <w:left w:val="none" w:sz="0" w:space="0" w:color="auto"/>
        <w:bottom w:val="none" w:sz="0" w:space="0" w:color="auto"/>
        <w:right w:val="none" w:sz="0" w:space="0" w:color="auto"/>
      </w:divBdr>
    </w:div>
    <w:div w:id="1736321313">
      <w:bodyDiv w:val="1"/>
      <w:marLeft w:val="0"/>
      <w:marRight w:val="0"/>
      <w:marTop w:val="0"/>
      <w:marBottom w:val="0"/>
      <w:divBdr>
        <w:top w:val="none" w:sz="0" w:space="0" w:color="auto"/>
        <w:left w:val="none" w:sz="0" w:space="0" w:color="auto"/>
        <w:bottom w:val="none" w:sz="0" w:space="0" w:color="auto"/>
        <w:right w:val="none" w:sz="0" w:space="0" w:color="auto"/>
      </w:divBdr>
    </w:div>
    <w:div w:id="1747721096">
      <w:bodyDiv w:val="1"/>
      <w:marLeft w:val="0"/>
      <w:marRight w:val="0"/>
      <w:marTop w:val="0"/>
      <w:marBottom w:val="0"/>
      <w:divBdr>
        <w:top w:val="none" w:sz="0" w:space="0" w:color="auto"/>
        <w:left w:val="none" w:sz="0" w:space="0" w:color="auto"/>
        <w:bottom w:val="none" w:sz="0" w:space="0" w:color="auto"/>
        <w:right w:val="none" w:sz="0" w:space="0" w:color="auto"/>
      </w:divBdr>
      <w:divsChild>
        <w:div w:id="15498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imcilik@icmp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mpd.org/work-with-us/careers/expert-ro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098A-FF84-49B3-8066-D8D1E5E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Karci Korfali Deniz</dc:creator>
  <cp:keywords/>
  <dc:description/>
  <cp:lastModifiedBy>Karci Korfali Deniz</cp:lastModifiedBy>
  <cp:revision>5</cp:revision>
  <cp:lastPrinted>2021-03-04T09:05:00Z</cp:lastPrinted>
  <dcterms:created xsi:type="dcterms:W3CDTF">2021-04-19T13:13:00Z</dcterms:created>
  <dcterms:modified xsi:type="dcterms:W3CDTF">2021-04-21T11:35:00Z</dcterms:modified>
</cp:coreProperties>
</file>